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1C469D" w:rsidRDefault="00F5579A" w:rsidP="00F5579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2F837550" w:rsidR="00F5579A" w:rsidRDefault="00F5579A" w:rsidP="00F5579A">
      <w:pPr>
        <w:jc w:val="center"/>
        <w:rPr>
          <w:b/>
          <w:sz w:val="28"/>
          <w:szCs w:val="28"/>
        </w:rPr>
      </w:pPr>
      <w:r>
        <w:rPr>
          <w:b/>
          <w:sz w:val="28"/>
          <w:szCs w:val="28"/>
        </w:rPr>
        <w:t xml:space="preserve">Департамент </w:t>
      </w:r>
      <w:r w:rsidR="00CD390B">
        <w:rPr>
          <w:b/>
          <w:sz w:val="28"/>
          <w:szCs w:val="28"/>
        </w:rPr>
        <w:t>м</w:t>
      </w:r>
      <w:r w:rsidR="00921465">
        <w:rPr>
          <w:b/>
          <w:sz w:val="28"/>
          <w:szCs w:val="28"/>
        </w:rPr>
        <w:t>еждународного биз</w:t>
      </w:r>
      <w:r w:rsidR="00BB3291">
        <w:rPr>
          <w:b/>
          <w:sz w:val="28"/>
          <w:szCs w:val="28"/>
        </w:rPr>
        <w:t>н</w:t>
      </w:r>
      <w:r w:rsidR="00921465">
        <w:rPr>
          <w:b/>
          <w:sz w:val="28"/>
          <w:szCs w:val="28"/>
        </w:rPr>
        <w:t>еса</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77777777" w:rsidR="0096771D" w:rsidRDefault="0096771D" w:rsidP="0096771D">
      <w:pPr>
        <w:jc w:val="center"/>
        <w:rPr>
          <w:b/>
          <w:color w:val="000000"/>
          <w:sz w:val="28"/>
          <w:szCs w:val="28"/>
          <w:lang w:eastAsia="ru-RU"/>
        </w:rPr>
      </w:pPr>
    </w:p>
    <w:p w14:paraId="73547EE4" w14:textId="27098B48" w:rsidR="00F5579A" w:rsidRPr="00A92FDC" w:rsidRDefault="00F5579A" w:rsidP="00A92FDC">
      <w:pPr>
        <w:rPr>
          <w:i/>
          <w:color w:val="FF0000"/>
          <w:sz w:val="28"/>
          <w:szCs w:val="28"/>
          <w:lang w:eastAsia="ru-RU"/>
        </w:rPr>
      </w:pPr>
    </w:p>
    <w:tbl>
      <w:tblPr>
        <w:tblW w:w="9356" w:type="dxa"/>
        <w:tblLook w:val="04A0" w:firstRow="1" w:lastRow="0" w:firstColumn="1" w:lastColumn="0" w:noHBand="0" w:noVBand="1"/>
      </w:tblPr>
      <w:tblGrid>
        <w:gridCol w:w="4221"/>
        <w:gridCol w:w="5135"/>
      </w:tblGrid>
      <w:tr w:rsidR="00A90224" w:rsidRPr="00A90224" w14:paraId="318CE34D" w14:textId="77777777" w:rsidTr="00A90224">
        <w:tc>
          <w:tcPr>
            <w:tcW w:w="4221" w:type="dxa"/>
            <w:shd w:val="clear" w:color="auto" w:fill="auto"/>
          </w:tcPr>
          <w:p w14:paraId="670D5C81" w14:textId="77777777" w:rsidR="00A92FDC" w:rsidRPr="008F4467" w:rsidRDefault="00A92FDC" w:rsidP="00A92FDC">
            <w:pPr>
              <w:rPr>
                <w:color w:val="FF0000"/>
                <w:sz w:val="28"/>
                <w:szCs w:val="28"/>
                <w:lang w:eastAsia="ru-RU"/>
              </w:rPr>
            </w:pPr>
          </w:p>
          <w:p w14:paraId="0FFD5C0C" w14:textId="21F06BCF" w:rsidR="00A90224" w:rsidRPr="006C5B42" w:rsidRDefault="00A90224" w:rsidP="00A92FDC">
            <w:pPr>
              <w:rPr>
                <w:sz w:val="28"/>
                <w:szCs w:val="28"/>
                <w:lang w:eastAsia="ru-RU"/>
              </w:rPr>
            </w:pPr>
          </w:p>
        </w:tc>
        <w:tc>
          <w:tcPr>
            <w:tcW w:w="5135" w:type="dxa"/>
            <w:shd w:val="clear" w:color="auto" w:fill="auto"/>
          </w:tcPr>
          <w:p w14:paraId="53EACB97" w14:textId="77777777" w:rsidR="0096771D" w:rsidRPr="0096771D" w:rsidRDefault="0096771D" w:rsidP="0096771D">
            <w:pPr>
              <w:widowControl w:val="0"/>
              <w:autoSpaceDE w:val="0"/>
              <w:autoSpaceDN w:val="0"/>
              <w:adjustRightInd w:val="0"/>
              <w:rPr>
                <w:rFonts w:eastAsia="Calibri"/>
                <w:bCs/>
                <w:caps/>
                <w:sz w:val="28"/>
                <w:szCs w:val="28"/>
              </w:rPr>
            </w:pPr>
            <w:r w:rsidRPr="0096771D">
              <w:rPr>
                <w:rFonts w:eastAsia="Calibri"/>
                <w:bCs/>
                <w:caps/>
                <w:sz w:val="28"/>
                <w:szCs w:val="28"/>
              </w:rPr>
              <w:t>Утверждаю</w:t>
            </w:r>
          </w:p>
          <w:p w14:paraId="4F70DF25" w14:textId="77777777" w:rsidR="0096771D" w:rsidRDefault="0096771D" w:rsidP="0096771D">
            <w:pPr>
              <w:widowControl w:val="0"/>
              <w:autoSpaceDE w:val="0"/>
              <w:autoSpaceDN w:val="0"/>
              <w:adjustRightInd w:val="0"/>
              <w:rPr>
                <w:rFonts w:eastAsia="Calibri"/>
                <w:bCs/>
                <w:sz w:val="28"/>
                <w:szCs w:val="28"/>
              </w:rPr>
            </w:pPr>
            <w:r w:rsidRPr="0096771D">
              <w:rPr>
                <w:rFonts w:eastAsia="Calibri"/>
                <w:bCs/>
                <w:sz w:val="28"/>
                <w:szCs w:val="28"/>
              </w:rPr>
              <w:t>Проректор по учебной и</w:t>
            </w:r>
          </w:p>
          <w:p w14:paraId="71915065" w14:textId="48145796" w:rsidR="0096771D" w:rsidRPr="0096771D" w:rsidRDefault="0096771D" w:rsidP="0096771D">
            <w:pPr>
              <w:widowControl w:val="0"/>
              <w:autoSpaceDE w:val="0"/>
              <w:autoSpaceDN w:val="0"/>
              <w:adjustRightInd w:val="0"/>
              <w:rPr>
                <w:rFonts w:eastAsia="Calibri"/>
                <w:bCs/>
                <w:sz w:val="28"/>
                <w:szCs w:val="28"/>
              </w:rPr>
            </w:pPr>
            <w:r w:rsidRPr="0096771D">
              <w:rPr>
                <w:rFonts w:eastAsia="Calibri"/>
                <w:bCs/>
                <w:sz w:val="28"/>
                <w:szCs w:val="28"/>
              </w:rPr>
              <w:t xml:space="preserve"> методической работе </w:t>
            </w:r>
          </w:p>
          <w:p w14:paraId="6EC62C26" w14:textId="77777777" w:rsidR="0096771D" w:rsidRPr="0096771D" w:rsidRDefault="0096771D" w:rsidP="0096771D">
            <w:pPr>
              <w:widowControl w:val="0"/>
              <w:autoSpaceDE w:val="0"/>
              <w:autoSpaceDN w:val="0"/>
              <w:adjustRightInd w:val="0"/>
              <w:rPr>
                <w:rFonts w:eastAsia="Calibri"/>
                <w:bCs/>
                <w:sz w:val="28"/>
                <w:szCs w:val="28"/>
              </w:rPr>
            </w:pPr>
          </w:p>
          <w:p w14:paraId="43989894" w14:textId="07EA2955" w:rsidR="0096771D" w:rsidRPr="0096771D" w:rsidRDefault="0096771D" w:rsidP="0096771D">
            <w:pPr>
              <w:widowControl w:val="0"/>
              <w:autoSpaceDE w:val="0"/>
              <w:autoSpaceDN w:val="0"/>
              <w:adjustRightInd w:val="0"/>
              <w:spacing w:line="360" w:lineRule="auto"/>
              <w:rPr>
                <w:rFonts w:eastAsia="Calibri"/>
                <w:bCs/>
                <w:sz w:val="28"/>
                <w:szCs w:val="28"/>
              </w:rPr>
            </w:pPr>
            <w:r w:rsidRPr="0096771D">
              <w:rPr>
                <w:rFonts w:eastAsia="Calibri"/>
                <w:bCs/>
                <w:sz w:val="28"/>
                <w:szCs w:val="28"/>
              </w:rPr>
              <w:t>Е.А. Каменева</w:t>
            </w:r>
          </w:p>
          <w:p w14:paraId="6EDFEC11" w14:textId="1405984F" w:rsidR="00A90224" w:rsidRPr="00A90224" w:rsidRDefault="00161F18" w:rsidP="00A92FDC">
            <w:pPr>
              <w:spacing w:line="480" w:lineRule="auto"/>
              <w:rPr>
                <w:sz w:val="28"/>
                <w:szCs w:val="28"/>
                <w:lang w:eastAsia="ru-RU"/>
              </w:rPr>
            </w:pPr>
            <w:r>
              <w:rPr>
                <w:sz w:val="28"/>
                <w:szCs w:val="28"/>
                <w:lang w:eastAsia="ru-RU"/>
              </w:rPr>
              <w:t>24.11.</w:t>
            </w:r>
            <w:r w:rsidR="00A90224" w:rsidRPr="00A90224">
              <w:rPr>
                <w:sz w:val="28"/>
                <w:szCs w:val="28"/>
                <w:lang w:eastAsia="ru-RU"/>
              </w:rPr>
              <w:t>202</w:t>
            </w:r>
            <w:r w:rsidR="00E80768">
              <w:rPr>
                <w:sz w:val="28"/>
                <w:szCs w:val="28"/>
                <w:lang w:eastAsia="ru-RU"/>
              </w:rPr>
              <w:t>3</w:t>
            </w:r>
            <w:r w:rsidR="00A90224" w:rsidRPr="00A90224">
              <w:rPr>
                <w:sz w:val="28"/>
                <w:szCs w:val="28"/>
                <w:lang w:eastAsia="ru-RU"/>
              </w:rPr>
              <w:t xml:space="preserve"> г.</w:t>
            </w:r>
          </w:p>
          <w:p w14:paraId="1F704828" w14:textId="77777777" w:rsidR="00A90224" w:rsidRPr="00A90224" w:rsidRDefault="00A90224" w:rsidP="00A90224">
            <w:pPr>
              <w:jc w:val="right"/>
              <w:rPr>
                <w:sz w:val="28"/>
                <w:szCs w:val="28"/>
                <w:lang w:eastAsia="ru-RU"/>
              </w:rPr>
            </w:pPr>
          </w:p>
        </w:tc>
      </w:tr>
    </w:tbl>
    <w:p w14:paraId="140E3108" w14:textId="77777777" w:rsidR="00F5579A" w:rsidRDefault="00F5579A" w:rsidP="00F5579A">
      <w:pPr>
        <w:ind w:left="360"/>
      </w:pPr>
    </w:p>
    <w:p w14:paraId="7F7BCDFA" w14:textId="761A8ADD" w:rsidR="00F5579A" w:rsidRDefault="005800B3" w:rsidP="00F5579A">
      <w:pPr>
        <w:pStyle w:val="11"/>
        <w:ind w:firstLine="0"/>
        <w:jc w:val="center"/>
        <w:rPr>
          <w:b/>
          <w:sz w:val="32"/>
          <w:szCs w:val="32"/>
        </w:rPr>
      </w:pPr>
      <w:r>
        <w:rPr>
          <w:b/>
          <w:sz w:val="32"/>
          <w:szCs w:val="32"/>
        </w:rPr>
        <w:t>Ивановская Ж.В.</w:t>
      </w:r>
    </w:p>
    <w:p w14:paraId="4B99FA5D" w14:textId="77777777" w:rsidR="00F5579A" w:rsidRDefault="00F5579A" w:rsidP="00F5579A">
      <w:pPr>
        <w:pStyle w:val="11"/>
        <w:ind w:firstLine="0"/>
        <w:jc w:val="center"/>
      </w:pPr>
    </w:p>
    <w:p w14:paraId="40151C7D" w14:textId="77777777" w:rsidR="00302EC3" w:rsidRDefault="00302EC3" w:rsidP="00F5579A">
      <w:pPr>
        <w:pStyle w:val="a7"/>
        <w:jc w:val="center"/>
        <w:rPr>
          <w:rFonts w:ascii="Times New Roman,Bold" w:hAnsi="Times New Roman,Bold"/>
          <w:b/>
          <w:sz w:val="32"/>
          <w:szCs w:val="32"/>
        </w:rPr>
      </w:pPr>
      <w:r>
        <w:rPr>
          <w:rFonts w:ascii="Times New Roman,Bold" w:hAnsi="Times New Roman,Bold"/>
          <w:b/>
          <w:sz w:val="32"/>
          <w:szCs w:val="32"/>
        </w:rPr>
        <w:t xml:space="preserve">Оптимизация стратегий внешнего заимствования энергетических компаний </w:t>
      </w:r>
    </w:p>
    <w:p w14:paraId="6AE84D18" w14:textId="50155704" w:rsidR="00F5579A" w:rsidRPr="00EE7CD0" w:rsidRDefault="00F5579A" w:rsidP="00F5579A">
      <w:pPr>
        <w:pStyle w:val="a7"/>
        <w:jc w:val="center"/>
        <w:rPr>
          <w:b/>
        </w:rPr>
      </w:pPr>
      <w:r w:rsidRPr="00EE7CD0">
        <w:rPr>
          <w:rFonts w:ascii="Times New Roman,Bold" w:hAnsi="Times New Roman,Bold"/>
          <w:b/>
          <w:sz w:val="32"/>
          <w:szCs w:val="32"/>
        </w:rPr>
        <w:t xml:space="preserve">(на </w:t>
      </w:r>
      <w:r w:rsidR="00A92FDC" w:rsidRPr="00EE7CD0">
        <w:rPr>
          <w:rFonts w:ascii="Times New Roman,Bold" w:hAnsi="Times New Roman,Bold"/>
          <w:b/>
          <w:sz w:val="32"/>
          <w:szCs w:val="32"/>
        </w:rPr>
        <w:t>английском</w:t>
      </w:r>
      <w:r w:rsidRPr="00EE7CD0">
        <w:rPr>
          <w:rFonts w:ascii="Times New Roman,Bold" w:hAnsi="Times New Roman,Bold"/>
          <w:b/>
          <w:sz w:val="32"/>
          <w:szCs w:val="32"/>
        </w:rPr>
        <w:t xml:space="preserve"> языке)</w:t>
      </w:r>
      <w:bookmarkStart w:id="0" w:name="_GoBack"/>
      <w:bookmarkEnd w:id="0"/>
    </w:p>
    <w:p w14:paraId="660F4196" w14:textId="77777777" w:rsidR="00F5579A" w:rsidRPr="00602655" w:rsidRDefault="00F5579A" w:rsidP="00F5579A">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725416CB" w14:textId="77777777" w:rsidR="00F5579A" w:rsidRPr="00602655" w:rsidRDefault="00F5579A" w:rsidP="00F5579A">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1EFB5AE4" w14:textId="77777777" w:rsidR="00F5579A" w:rsidRDefault="00F5579A" w:rsidP="00F5579A">
      <w:pPr>
        <w:shd w:val="clear" w:color="auto" w:fill="FFFFFF"/>
        <w:tabs>
          <w:tab w:val="left" w:pos="1066"/>
        </w:tabs>
        <w:ind w:firstLine="284"/>
        <w:jc w:val="center"/>
        <w:rPr>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Pr>
          <w:color w:val="000000"/>
          <w:sz w:val="28"/>
          <w:szCs w:val="28"/>
        </w:rPr>
        <w:t>4.</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2BDA9B18" w14:textId="77777777" w:rsidR="00F5579A" w:rsidRPr="001C469D" w:rsidRDefault="00F5579A" w:rsidP="00F5579A">
      <w:pPr>
        <w:spacing w:after="120"/>
        <w:jc w:val="center"/>
        <w:rPr>
          <w:sz w:val="28"/>
          <w:szCs w:val="28"/>
        </w:rPr>
      </w:pPr>
      <w:r>
        <w:rPr>
          <w:sz w:val="28"/>
          <w:szCs w:val="28"/>
        </w:rPr>
        <w:t>Направленность программы магистратуры</w:t>
      </w:r>
    </w:p>
    <w:p w14:paraId="4CF29A8B" w14:textId="12191265" w:rsidR="00E80768" w:rsidRDefault="00F5579A" w:rsidP="00F5579A">
      <w:pPr>
        <w:pStyle w:val="ConsPlusTitle"/>
        <w:widowControl/>
        <w:jc w:val="center"/>
        <w:rPr>
          <w:rFonts w:ascii="Times New Roman" w:hAnsi="Times New Roman" w:cs="Times New Roman"/>
          <w:b w:val="0"/>
          <w:sz w:val="28"/>
          <w:szCs w:val="28"/>
        </w:rPr>
      </w:pPr>
      <w:r w:rsidRPr="00792452">
        <w:rPr>
          <w:rFonts w:ascii="Times New Roman" w:hAnsi="Times New Roman" w:cs="Times New Roman"/>
          <w:b w:val="0"/>
          <w:sz w:val="28"/>
          <w:szCs w:val="28"/>
        </w:rPr>
        <w:t>«</w:t>
      </w:r>
      <w:r>
        <w:rPr>
          <w:rFonts w:ascii="Times New Roman" w:hAnsi="Times New Roman" w:cs="Times New Roman"/>
          <w:b w:val="0"/>
          <w:sz w:val="28"/>
          <w:szCs w:val="28"/>
        </w:rPr>
        <w:t>Международны</w:t>
      </w:r>
      <w:r w:rsidR="005800B3">
        <w:rPr>
          <w:rFonts w:ascii="Times New Roman" w:hAnsi="Times New Roman" w:cs="Times New Roman"/>
          <w:b w:val="0"/>
          <w:sz w:val="28"/>
          <w:szCs w:val="28"/>
        </w:rPr>
        <w:t>й энергетический бизнес»</w:t>
      </w:r>
    </w:p>
    <w:p w14:paraId="7C7CBF62" w14:textId="3768DCFD" w:rsidR="00F5579A" w:rsidRPr="00792452" w:rsidRDefault="00F5579A" w:rsidP="00F5579A">
      <w:pPr>
        <w:pStyle w:val="ConsPlusTitle"/>
        <w:widowControl/>
        <w:jc w:val="center"/>
        <w:rPr>
          <w:rFonts w:ascii="Times New Roman" w:hAnsi="Times New Roman" w:cs="Times New Roman"/>
          <w:b w:val="0"/>
          <w:sz w:val="28"/>
          <w:szCs w:val="28"/>
        </w:rPr>
      </w:pPr>
      <w:r w:rsidRPr="008F790B">
        <w:t xml:space="preserve"> </w:t>
      </w:r>
      <w:r w:rsidRPr="008F790B">
        <w:rPr>
          <w:rFonts w:ascii="Times New Roman" w:hAnsi="Times New Roman" w:cs="Times New Roman"/>
          <w:b w:val="0"/>
          <w:sz w:val="28"/>
          <w:szCs w:val="28"/>
        </w:rPr>
        <w:t>(с частичной реализацией на английском языке)</w:t>
      </w:r>
      <w:r>
        <w:rPr>
          <w:rFonts w:ascii="Times New Roman" w:hAnsi="Times New Roman" w:cs="Times New Roman"/>
          <w:b w:val="0"/>
          <w:sz w:val="28"/>
          <w:szCs w:val="28"/>
        </w:rPr>
        <w:t>»</w:t>
      </w:r>
    </w:p>
    <w:p w14:paraId="58C7005F" w14:textId="77777777" w:rsidR="00F5579A" w:rsidRDefault="00F5579A" w:rsidP="00F5579A">
      <w:pPr>
        <w:jc w:val="center"/>
        <w:rPr>
          <w:i/>
        </w:rPr>
      </w:pPr>
    </w:p>
    <w:p w14:paraId="65661A65" w14:textId="77777777"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Рекомендовано Ученым советом Факультета международных экономических отношений</w:t>
      </w:r>
    </w:p>
    <w:p w14:paraId="190F8563" w14:textId="56D8CA8E"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(протокол №</w:t>
      </w:r>
      <w:r w:rsidR="00161F18">
        <w:rPr>
          <w:rFonts w:eastAsia="Calibri"/>
          <w:i/>
        </w:rPr>
        <w:t xml:space="preserve"> </w:t>
      </w:r>
      <w:r w:rsidR="0076709D">
        <w:rPr>
          <w:rFonts w:eastAsia="Calibri"/>
          <w:i/>
        </w:rPr>
        <w:t xml:space="preserve">40 </w:t>
      </w:r>
      <w:r w:rsidRPr="00CD390B">
        <w:rPr>
          <w:rFonts w:eastAsia="Calibri"/>
          <w:i/>
        </w:rPr>
        <w:t xml:space="preserve">от </w:t>
      </w:r>
      <w:r w:rsidR="0076709D">
        <w:rPr>
          <w:rFonts w:eastAsia="Calibri"/>
          <w:i/>
        </w:rPr>
        <w:t>23.11.</w:t>
      </w:r>
      <w:r w:rsidRPr="00CD390B">
        <w:rPr>
          <w:rFonts w:eastAsia="Calibri"/>
          <w:i/>
        </w:rPr>
        <w:t>202</w:t>
      </w:r>
      <w:r w:rsidR="00CD390B">
        <w:rPr>
          <w:rFonts w:eastAsia="Calibri"/>
          <w:i/>
        </w:rPr>
        <w:t>3</w:t>
      </w:r>
      <w:r w:rsidRPr="00CD390B">
        <w:rPr>
          <w:rFonts w:eastAsia="Calibri"/>
          <w:i/>
        </w:rPr>
        <w:t>г.)</w:t>
      </w:r>
    </w:p>
    <w:p w14:paraId="037CE1A3" w14:textId="77777777" w:rsidR="00F5579A" w:rsidRPr="00CD390B" w:rsidRDefault="00F5579A" w:rsidP="00F5579A">
      <w:pPr>
        <w:widowControl w:val="0"/>
        <w:shd w:val="clear" w:color="auto" w:fill="FFFFFF"/>
        <w:autoSpaceDE w:val="0"/>
        <w:autoSpaceDN w:val="0"/>
        <w:adjustRightInd w:val="0"/>
        <w:ind w:left="28"/>
        <w:jc w:val="center"/>
        <w:rPr>
          <w:rFonts w:eastAsia="Calibri"/>
        </w:rPr>
      </w:pPr>
    </w:p>
    <w:p w14:paraId="68E8E64E" w14:textId="5919686E"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Одобрено</w:t>
      </w:r>
      <w:r w:rsidR="007B6CD6" w:rsidRPr="00CD390B">
        <w:rPr>
          <w:i/>
          <w:iCs/>
          <w:color w:val="000000"/>
          <w:lang w:eastAsia="ru-RU"/>
        </w:rPr>
        <w:t xml:space="preserve"> </w:t>
      </w:r>
      <w:r w:rsidR="007B6CD6" w:rsidRPr="00CD390B">
        <w:rPr>
          <w:rFonts w:eastAsia="Calibri"/>
          <w:i/>
        </w:rPr>
        <w:t>Д</w:t>
      </w:r>
      <w:r w:rsidRPr="00CD390B">
        <w:rPr>
          <w:rFonts w:eastAsia="Calibri"/>
          <w:i/>
        </w:rPr>
        <w:t xml:space="preserve">епартамента </w:t>
      </w:r>
      <w:r w:rsidR="00921465">
        <w:rPr>
          <w:rFonts w:eastAsia="Calibri"/>
          <w:i/>
        </w:rPr>
        <w:t>международного бизнеса</w:t>
      </w:r>
    </w:p>
    <w:p w14:paraId="49D8321A" w14:textId="05F1DFF9"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(протокол № </w:t>
      </w:r>
      <w:r w:rsidR="0076709D">
        <w:rPr>
          <w:rFonts w:eastAsia="Calibri"/>
          <w:i/>
        </w:rPr>
        <w:t xml:space="preserve"> 4 </w:t>
      </w:r>
      <w:r w:rsidRPr="00CD390B">
        <w:rPr>
          <w:rFonts w:eastAsia="Calibri"/>
          <w:i/>
        </w:rPr>
        <w:t xml:space="preserve"> от </w:t>
      </w:r>
      <w:r w:rsidR="0076709D">
        <w:rPr>
          <w:rFonts w:eastAsia="Calibri"/>
          <w:i/>
        </w:rPr>
        <w:t>02.10.</w:t>
      </w:r>
      <w:r w:rsidRPr="00CD390B">
        <w:rPr>
          <w:rFonts w:eastAsia="Calibri"/>
          <w:i/>
        </w:rPr>
        <w:t>202</w:t>
      </w:r>
      <w:r w:rsidR="00CD390B">
        <w:rPr>
          <w:rFonts w:eastAsia="Calibri"/>
          <w:i/>
        </w:rPr>
        <w:t>3</w:t>
      </w:r>
      <w:r w:rsidRPr="00CD390B">
        <w:rPr>
          <w:rFonts w:eastAsia="Calibri"/>
          <w:i/>
        </w:rPr>
        <w:t>г.)</w:t>
      </w:r>
    </w:p>
    <w:p w14:paraId="0606DB47" w14:textId="3EC825BE" w:rsidR="00F5579A" w:rsidRDefault="00F5579A" w:rsidP="00F5579A">
      <w:pPr>
        <w:pStyle w:val="a5"/>
        <w:suppressAutoHyphens/>
        <w:ind w:left="0"/>
        <w:jc w:val="center"/>
        <w:rPr>
          <w:b/>
          <w:sz w:val="28"/>
          <w:szCs w:val="28"/>
        </w:rPr>
      </w:pPr>
    </w:p>
    <w:p w14:paraId="1F5CC570" w14:textId="41A1F745" w:rsidR="00A92FDC" w:rsidRDefault="00A92FDC" w:rsidP="00F5579A">
      <w:pPr>
        <w:pStyle w:val="a5"/>
        <w:suppressAutoHyphens/>
        <w:ind w:left="0"/>
        <w:jc w:val="center"/>
        <w:rPr>
          <w:b/>
          <w:sz w:val="28"/>
          <w:szCs w:val="28"/>
        </w:rPr>
      </w:pPr>
    </w:p>
    <w:p w14:paraId="7D97E9BB" w14:textId="77777777" w:rsidR="00360ABC" w:rsidRDefault="00360ABC" w:rsidP="00F5579A">
      <w:pPr>
        <w:pStyle w:val="a5"/>
        <w:suppressAutoHyphens/>
        <w:ind w:left="0"/>
        <w:jc w:val="center"/>
        <w:rPr>
          <w:b/>
          <w:sz w:val="28"/>
          <w:szCs w:val="28"/>
        </w:rPr>
      </w:pPr>
    </w:p>
    <w:p w14:paraId="5DCD6E3B" w14:textId="72FE817F" w:rsidR="00F5579A" w:rsidRDefault="00F5579A" w:rsidP="00F5579A">
      <w:pPr>
        <w:pStyle w:val="a5"/>
        <w:suppressAutoHyphens/>
        <w:ind w:left="0"/>
        <w:jc w:val="center"/>
        <w:rPr>
          <w:b/>
          <w:caps/>
          <w:sz w:val="28"/>
          <w:szCs w:val="28"/>
        </w:rPr>
      </w:pPr>
      <w:r>
        <w:rPr>
          <w:b/>
          <w:sz w:val="28"/>
          <w:szCs w:val="28"/>
        </w:rPr>
        <w:t>Москва</w:t>
      </w:r>
      <w:r>
        <w:rPr>
          <w:b/>
          <w:caps/>
          <w:sz w:val="28"/>
          <w:szCs w:val="28"/>
        </w:rPr>
        <w:t xml:space="preserve"> 202</w:t>
      </w:r>
      <w:r w:rsidR="00CD390B">
        <w:rPr>
          <w:b/>
          <w:caps/>
          <w:sz w:val="28"/>
          <w:szCs w:val="28"/>
        </w:rPr>
        <w:t>3</w:t>
      </w:r>
    </w:p>
    <w:p w14:paraId="239CCA79" w14:textId="642784A9" w:rsidR="00360ABC" w:rsidRPr="00360ABC" w:rsidRDefault="00360ABC" w:rsidP="00360ABC">
      <w:pPr>
        <w:shd w:val="clear" w:color="auto" w:fill="FFFFFF"/>
        <w:rPr>
          <w:b/>
          <w:color w:val="2C2D2E"/>
          <w:sz w:val="28"/>
          <w:szCs w:val="23"/>
          <w:lang w:eastAsia="ru-RU"/>
        </w:rPr>
      </w:pPr>
      <w:r w:rsidRPr="00360ABC">
        <w:rPr>
          <w:b/>
          <w:color w:val="2C2D2E"/>
          <w:sz w:val="28"/>
          <w:szCs w:val="23"/>
          <w:lang w:eastAsia="ru-RU"/>
        </w:rPr>
        <w:lastRenderedPageBreak/>
        <w:t>УДК 339.7:338.4:811.111(073)</w:t>
      </w:r>
    </w:p>
    <w:p w14:paraId="51104239" w14:textId="250EE1DA" w:rsidR="00360ABC" w:rsidRPr="00360ABC" w:rsidRDefault="00360ABC" w:rsidP="00360ABC">
      <w:pPr>
        <w:shd w:val="clear" w:color="auto" w:fill="FFFFFF"/>
        <w:rPr>
          <w:b/>
          <w:color w:val="2C2D2E"/>
          <w:sz w:val="28"/>
          <w:szCs w:val="23"/>
          <w:lang w:eastAsia="ru-RU"/>
        </w:rPr>
      </w:pPr>
      <w:r w:rsidRPr="00360ABC">
        <w:rPr>
          <w:b/>
          <w:color w:val="2C2D2E"/>
          <w:sz w:val="28"/>
          <w:szCs w:val="23"/>
          <w:lang w:eastAsia="ru-RU"/>
        </w:rPr>
        <w:t>ББК 65.268+81.432.1</w:t>
      </w:r>
    </w:p>
    <w:p w14:paraId="77C95C5F" w14:textId="2BE66AF5" w:rsidR="00360ABC" w:rsidRPr="00360ABC" w:rsidRDefault="00360ABC" w:rsidP="00360ABC">
      <w:pPr>
        <w:shd w:val="clear" w:color="auto" w:fill="FFFFFF"/>
        <w:rPr>
          <w:rFonts w:ascii="Arial" w:hAnsi="Arial" w:cs="Arial"/>
          <w:color w:val="2C2D2E"/>
          <w:sz w:val="23"/>
          <w:szCs w:val="23"/>
          <w:lang w:eastAsia="ru-RU"/>
        </w:rPr>
      </w:pPr>
      <w:r w:rsidRPr="00360ABC">
        <w:rPr>
          <w:b/>
          <w:color w:val="2C2D2E"/>
          <w:sz w:val="28"/>
          <w:szCs w:val="23"/>
          <w:lang w:eastAsia="ru-RU"/>
        </w:rPr>
        <w:t>И22</w:t>
      </w:r>
    </w:p>
    <w:p w14:paraId="7124E98C" w14:textId="77777777" w:rsidR="00360ABC" w:rsidRDefault="00360ABC" w:rsidP="006600AE">
      <w:pPr>
        <w:spacing w:after="120"/>
        <w:ind w:firstLine="709"/>
        <w:jc w:val="both"/>
        <w:rPr>
          <w:bCs/>
          <w:sz w:val="28"/>
          <w:szCs w:val="28"/>
        </w:rPr>
      </w:pPr>
    </w:p>
    <w:p w14:paraId="27A6E952" w14:textId="204B1934" w:rsidR="006600AE" w:rsidRPr="00B851C2" w:rsidRDefault="0073176D" w:rsidP="006600AE">
      <w:pPr>
        <w:spacing w:after="120"/>
        <w:ind w:firstLine="709"/>
        <w:jc w:val="both"/>
        <w:rPr>
          <w:bCs/>
          <w:sz w:val="28"/>
          <w:szCs w:val="28"/>
        </w:rPr>
      </w:pPr>
      <w:r>
        <w:rPr>
          <w:bCs/>
          <w:sz w:val="28"/>
          <w:szCs w:val="28"/>
        </w:rPr>
        <w:t xml:space="preserve">Рецензент: </w:t>
      </w:r>
      <w:r w:rsidR="00B851C2" w:rsidRPr="00B851C2">
        <w:rPr>
          <w:bCs/>
          <w:sz w:val="28"/>
          <w:szCs w:val="28"/>
        </w:rPr>
        <w:t xml:space="preserve">Стрелкова И.А., д.э.н., профессор, профессор Департамента международного </w:t>
      </w:r>
      <w:proofErr w:type="gramStart"/>
      <w:r w:rsidR="00B851C2" w:rsidRPr="00B851C2">
        <w:rPr>
          <w:bCs/>
          <w:sz w:val="28"/>
          <w:szCs w:val="28"/>
        </w:rPr>
        <w:t>бизнеса</w:t>
      </w:r>
      <w:r w:rsidR="006600AE" w:rsidRPr="00B851C2">
        <w:rPr>
          <w:bCs/>
          <w:color w:val="FFFFFF" w:themeColor="background1"/>
          <w:sz w:val="28"/>
          <w:szCs w:val="28"/>
        </w:rPr>
        <w:t>….</w:t>
      </w:r>
      <w:proofErr w:type="gramEnd"/>
      <w:r w:rsidR="006600AE" w:rsidRPr="00B851C2">
        <w:rPr>
          <w:bCs/>
          <w:color w:val="FFFFFF" w:themeColor="background1"/>
          <w:sz w:val="28"/>
          <w:szCs w:val="28"/>
        </w:rPr>
        <w:t>.</w:t>
      </w:r>
    </w:p>
    <w:p w14:paraId="50B1B292" w14:textId="4C1C5E5C" w:rsidR="006600AE" w:rsidRPr="00B851C2" w:rsidRDefault="006600AE" w:rsidP="006600AE">
      <w:pPr>
        <w:spacing w:after="120"/>
        <w:ind w:firstLine="709"/>
        <w:jc w:val="both"/>
        <w:rPr>
          <w:bCs/>
          <w:sz w:val="28"/>
          <w:szCs w:val="28"/>
        </w:rPr>
      </w:pPr>
    </w:p>
    <w:p w14:paraId="194CFBDA" w14:textId="36B4ACB5" w:rsidR="006600AE" w:rsidRDefault="005800B3" w:rsidP="008F4467">
      <w:pPr>
        <w:pStyle w:val="a7"/>
        <w:jc w:val="both"/>
      </w:pPr>
      <w:r>
        <w:rPr>
          <w:b/>
          <w:sz w:val="28"/>
          <w:szCs w:val="28"/>
        </w:rPr>
        <w:t>Ивановская Ж.В.</w:t>
      </w:r>
      <w:r w:rsidR="006600AE">
        <w:rPr>
          <w:b/>
          <w:sz w:val="28"/>
          <w:szCs w:val="28"/>
        </w:rPr>
        <w:t xml:space="preserve"> </w:t>
      </w:r>
      <w:r w:rsidR="006600AE" w:rsidRPr="008F4467">
        <w:rPr>
          <w:rFonts w:ascii="Times New Roman,Bold" w:hAnsi="Times New Roman,Bold"/>
          <w:b/>
          <w:sz w:val="28"/>
          <w:szCs w:val="28"/>
        </w:rPr>
        <w:t>«</w:t>
      </w:r>
      <w:r>
        <w:rPr>
          <w:rFonts w:ascii="Times New Roman,Bold" w:hAnsi="Times New Roman,Bold"/>
          <w:b/>
          <w:sz w:val="28"/>
          <w:szCs w:val="28"/>
        </w:rPr>
        <w:t>Оптимизация стратегий внешнего заимствования энергетических компаний</w:t>
      </w:r>
      <w:r w:rsidR="006600AE" w:rsidRPr="008F4467">
        <w:rPr>
          <w:b/>
          <w:sz w:val="28"/>
          <w:szCs w:val="28"/>
        </w:rPr>
        <w:t xml:space="preserve">» </w:t>
      </w:r>
      <w:r w:rsidR="006600AE" w:rsidRPr="008F4467">
        <w:rPr>
          <w:rFonts w:ascii="Times New Roman,Bold" w:hAnsi="Times New Roman,Bold"/>
          <w:b/>
          <w:sz w:val="28"/>
          <w:szCs w:val="28"/>
        </w:rPr>
        <w:t xml:space="preserve">(на </w:t>
      </w:r>
      <w:proofErr w:type="spellStart"/>
      <w:r w:rsidR="006600AE" w:rsidRPr="008F4467">
        <w:rPr>
          <w:rFonts w:ascii="Times New Roman,Bold" w:hAnsi="Times New Roman,Bold"/>
          <w:b/>
          <w:sz w:val="28"/>
          <w:szCs w:val="28"/>
        </w:rPr>
        <w:t>английском</w:t>
      </w:r>
      <w:proofErr w:type="spellEnd"/>
      <w:r w:rsidR="006600AE" w:rsidRPr="008F4467">
        <w:rPr>
          <w:rFonts w:ascii="Times New Roman,Bold" w:hAnsi="Times New Roman,Bold"/>
          <w:b/>
          <w:sz w:val="28"/>
          <w:szCs w:val="28"/>
        </w:rPr>
        <w:t xml:space="preserve"> языке)</w:t>
      </w:r>
      <w:r w:rsidR="006600AE" w:rsidRPr="008F4467">
        <w:rPr>
          <w:b/>
          <w:sz w:val="28"/>
          <w:szCs w:val="28"/>
        </w:rPr>
        <w:t xml:space="preserve">. </w:t>
      </w:r>
      <w:r w:rsidR="006600AE">
        <w:rPr>
          <w:sz w:val="28"/>
          <w:szCs w:val="28"/>
        </w:rPr>
        <w:t>Рабочая программа дисциплины для студентов, обучающихся по направлению</w:t>
      </w:r>
      <w:r w:rsidR="0073176D">
        <w:rPr>
          <w:sz w:val="28"/>
          <w:szCs w:val="28"/>
        </w:rPr>
        <w:t xml:space="preserve"> подготовки</w:t>
      </w:r>
      <w:r w:rsidR="006600AE">
        <w:rPr>
          <w:sz w:val="28"/>
          <w:szCs w:val="28"/>
        </w:rPr>
        <w:t xml:space="preserve"> 38.04.01 «Экономика», </w:t>
      </w:r>
      <w:r w:rsidR="006600AE">
        <w:rPr>
          <w:bCs/>
          <w:color w:val="000000"/>
          <w:sz w:val="28"/>
          <w:szCs w:val="28"/>
        </w:rPr>
        <w:t>н</w:t>
      </w:r>
      <w:r w:rsidR="006600AE" w:rsidRPr="007E1794">
        <w:rPr>
          <w:bCs/>
          <w:color w:val="000000"/>
          <w:sz w:val="28"/>
          <w:szCs w:val="28"/>
        </w:rPr>
        <w:t xml:space="preserve">аправленность программы магистратуры </w:t>
      </w:r>
      <w:r w:rsidR="006600AE">
        <w:rPr>
          <w:bCs/>
          <w:color w:val="000000"/>
          <w:sz w:val="28"/>
          <w:szCs w:val="28"/>
        </w:rPr>
        <w:t>«</w:t>
      </w:r>
      <w:proofErr w:type="spellStart"/>
      <w:r w:rsidRPr="005800B3">
        <w:rPr>
          <w:sz w:val="28"/>
          <w:szCs w:val="28"/>
        </w:rPr>
        <w:t>Международныи</w:t>
      </w:r>
      <w:proofErr w:type="spellEnd"/>
      <w:r w:rsidRPr="005800B3">
        <w:rPr>
          <w:sz w:val="28"/>
          <w:szCs w:val="28"/>
        </w:rPr>
        <w:t>̆ энергетический бизнес</w:t>
      </w:r>
      <w:r w:rsidR="006600AE" w:rsidRPr="004B6D11">
        <w:rPr>
          <w:rFonts w:eastAsia="Calibri"/>
          <w:sz w:val="28"/>
          <w:szCs w:val="28"/>
          <w:lang w:eastAsia="en-US"/>
        </w:rPr>
        <w:t xml:space="preserve"> (с частичной реализацией на английском языке)</w:t>
      </w:r>
      <w:r w:rsidR="006600AE">
        <w:rPr>
          <w:sz w:val="28"/>
          <w:szCs w:val="28"/>
        </w:rPr>
        <w:t xml:space="preserve">». – М.: </w:t>
      </w:r>
      <w:proofErr w:type="spellStart"/>
      <w:r w:rsidR="006600AE">
        <w:rPr>
          <w:sz w:val="28"/>
          <w:szCs w:val="28"/>
        </w:rPr>
        <w:t>Финансовыи</w:t>
      </w:r>
      <w:proofErr w:type="spellEnd"/>
      <w:r w:rsidR="006600AE">
        <w:rPr>
          <w:sz w:val="28"/>
          <w:szCs w:val="28"/>
        </w:rPr>
        <w:t xml:space="preserve">̆ университет, Департамент </w:t>
      </w:r>
      <w:r w:rsidR="00921465">
        <w:rPr>
          <w:sz w:val="28"/>
          <w:szCs w:val="28"/>
        </w:rPr>
        <w:t>международного бизнеса</w:t>
      </w:r>
      <w:r w:rsidR="006600AE">
        <w:rPr>
          <w:sz w:val="28"/>
          <w:szCs w:val="28"/>
        </w:rPr>
        <w:t>, 202</w:t>
      </w:r>
      <w:r w:rsidR="00E80768">
        <w:rPr>
          <w:sz w:val="28"/>
          <w:szCs w:val="28"/>
        </w:rPr>
        <w:t>3</w:t>
      </w:r>
      <w:r w:rsidR="006600AE">
        <w:rPr>
          <w:sz w:val="28"/>
          <w:szCs w:val="28"/>
        </w:rPr>
        <w:t xml:space="preserve"> г. – </w:t>
      </w:r>
      <w:r w:rsidR="00AC587B" w:rsidRPr="00AC587B">
        <w:rPr>
          <w:sz w:val="28"/>
          <w:szCs w:val="28"/>
        </w:rPr>
        <w:t>2</w:t>
      </w:r>
      <w:r w:rsidR="005C47DF">
        <w:rPr>
          <w:sz w:val="28"/>
          <w:szCs w:val="28"/>
        </w:rPr>
        <w:t>1</w:t>
      </w:r>
      <w:r w:rsidR="006600AE">
        <w:rPr>
          <w:sz w:val="28"/>
          <w:szCs w:val="28"/>
        </w:rPr>
        <w:t xml:space="preserve"> с. </w:t>
      </w:r>
    </w:p>
    <w:p w14:paraId="3E401B23" w14:textId="13F14407" w:rsidR="005C505E" w:rsidRDefault="006600AE" w:rsidP="008F4467">
      <w:pPr>
        <w:pStyle w:val="a7"/>
        <w:jc w:val="both"/>
      </w:pPr>
      <w:r>
        <w:t>Дисциплина «</w:t>
      </w:r>
      <w:r w:rsidR="00D17834">
        <w:t>Оптимизация с</w:t>
      </w:r>
      <w:r w:rsidR="004D0754">
        <w:t>тратегий внешнего заимствования энергетических компаний</w:t>
      </w:r>
      <w:r>
        <w:t xml:space="preserve">» (на </w:t>
      </w:r>
      <w:proofErr w:type="spellStart"/>
      <w:r>
        <w:t>английском</w:t>
      </w:r>
      <w:proofErr w:type="spellEnd"/>
      <w:r>
        <w:t xml:space="preserve"> языке) является </w:t>
      </w:r>
      <w:r w:rsidR="004D0754">
        <w:t>дисциплиной</w:t>
      </w:r>
      <w:r>
        <w:t>̆</w:t>
      </w:r>
      <w:r w:rsidR="00D17834">
        <w:t xml:space="preserve"> по выбору</w:t>
      </w:r>
      <w:r>
        <w:t xml:space="preserve"> </w:t>
      </w:r>
      <w:r w:rsidR="004D0754">
        <w:t>2 курса</w:t>
      </w:r>
      <w:r>
        <w:t xml:space="preserve"> очной формы обучения (программа подготовки магистров </w:t>
      </w:r>
      <w:r w:rsidR="005C505E">
        <w:t>«Международны</w:t>
      </w:r>
      <w:r w:rsidR="00D17834">
        <w:t>й бизнес энергетических компаний</w:t>
      </w:r>
      <w:r w:rsidR="005C505E">
        <w:t xml:space="preserve">») </w:t>
      </w:r>
      <w:r>
        <w:t xml:space="preserve">в соответствии с утвержденным учебным планом Финансового университета при Правительстве Российской Федерации. </w:t>
      </w:r>
    </w:p>
    <w:p w14:paraId="3966A2A7" w14:textId="26D4FC53" w:rsidR="006600AE" w:rsidRDefault="006600AE" w:rsidP="008F4467">
      <w:pPr>
        <w:pStyle w:val="a7"/>
        <w:jc w:val="both"/>
      </w:pPr>
      <w:r>
        <w:t xml:space="preserve">В </w:t>
      </w:r>
      <w:r w:rsidR="004D0754">
        <w:t>рабочей</w:t>
      </w:r>
      <w:r>
        <w:t xml:space="preserve">̆ программе излагаются содержание </w:t>
      </w:r>
      <w:r w:rsidR="004D0754">
        <w:t>учебной</w:t>
      </w:r>
      <w:r>
        <w:t xml:space="preserve">̆ дисциплины, междисциплинарные связи тем, тематика лекционных и семинарских занятий, охарактеризовано содержание </w:t>
      </w:r>
      <w:r w:rsidR="004D0754">
        <w:t>самостоятельной</w:t>
      </w:r>
      <w:r>
        <w:t xml:space="preserve">̆ работы студентов и приведены формы контроля, а также учебно-методическое обеспечение дисциплины. </w:t>
      </w:r>
      <w:r w:rsidR="007D69D7" w:rsidRPr="007D69D7">
        <w:rPr>
          <w:szCs w:val="28"/>
        </w:rPr>
        <w:t>Программа адаптирована для обучения инвалидов и лиц с ограниченными возможностями здоровья (по зрению, слуху, имеющих нарушения опорно-двигательного аппарата).</w:t>
      </w:r>
    </w:p>
    <w:p w14:paraId="1B30267A" w14:textId="77777777" w:rsidR="008F4467" w:rsidRPr="00592A0F" w:rsidRDefault="008F4467" w:rsidP="006600AE">
      <w:pPr>
        <w:spacing w:after="120"/>
        <w:ind w:firstLine="567"/>
        <w:jc w:val="both"/>
        <w:rPr>
          <w:b/>
          <w:sz w:val="28"/>
          <w:szCs w:val="28"/>
        </w:rPr>
      </w:pPr>
    </w:p>
    <w:p w14:paraId="775CC8A9" w14:textId="77777777" w:rsidR="006600AE" w:rsidRPr="006600AE" w:rsidRDefault="006600AE" w:rsidP="006600AE">
      <w:pPr>
        <w:spacing w:after="120"/>
        <w:ind w:firstLine="709"/>
        <w:jc w:val="both"/>
        <w:rPr>
          <w:bCs/>
          <w:sz w:val="28"/>
          <w:szCs w:val="28"/>
        </w:rPr>
      </w:pPr>
    </w:p>
    <w:p w14:paraId="0ABD6297" w14:textId="77777777" w:rsidR="005C505E" w:rsidRDefault="005C505E" w:rsidP="005C505E">
      <w:pPr>
        <w:jc w:val="center"/>
        <w:rPr>
          <w:i/>
          <w:sz w:val="28"/>
          <w:szCs w:val="28"/>
        </w:rPr>
      </w:pPr>
      <w:r>
        <w:rPr>
          <w:i/>
          <w:sz w:val="28"/>
          <w:szCs w:val="28"/>
        </w:rPr>
        <w:t>Учебное издание</w:t>
      </w:r>
    </w:p>
    <w:p w14:paraId="276CD71A" w14:textId="724F662E" w:rsidR="005C505E" w:rsidRPr="005C505E" w:rsidRDefault="00A777E9" w:rsidP="005C505E">
      <w:pPr>
        <w:pStyle w:val="a7"/>
        <w:jc w:val="center"/>
        <w:rPr>
          <w:rFonts w:asciiTheme="majorBidi" w:hAnsiTheme="majorBidi" w:cstheme="majorBidi"/>
          <w:sz w:val="28"/>
          <w:szCs w:val="28"/>
        </w:rPr>
      </w:pPr>
      <w:r w:rsidRPr="00A777E9">
        <w:rPr>
          <w:rFonts w:asciiTheme="majorBidi" w:hAnsiTheme="majorBidi" w:cstheme="majorBidi"/>
          <w:sz w:val="28"/>
          <w:szCs w:val="28"/>
        </w:rPr>
        <w:t>Оптимизация стратегий внешнего заимствования энергетических компаний</w:t>
      </w:r>
      <w:r w:rsidR="005C505E" w:rsidRPr="005C505E">
        <w:rPr>
          <w:rFonts w:asciiTheme="majorBidi" w:hAnsiTheme="majorBidi" w:cstheme="majorBidi"/>
          <w:sz w:val="28"/>
          <w:szCs w:val="28"/>
        </w:rPr>
        <w:t xml:space="preserve"> (на </w:t>
      </w:r>
      <w:proofErr w:type="spellStart"/>
      <w:r w:rsidR="005C505E" w:rsidRPr="005C505E">
        <w:rPr>
          <w:rFonts w:asciiTheme="majorBidi" w:hAnsiTheme="majorBidi" w:cstheme="majorBidi"/>
          <w:sz w:val="28"/>
          <w:szCs w:val="28"/>
        </w:rPr>
        <w:t>английском</w:t>
      </w:r>
      <w:proofErr w:type="spellEnd"/>
      <w:r w:rsidR="005C505E" w:rsidRPr="005C505E">
        <w:rPr>
          <w:rFonts w:asciiTheme="majorBidi" w:hAnsiTheme="majorBidi" w:cstheme="majorBidi"/>
          <w:sz w:val="28"/>
          <w:szCs w:val="28"/>
        </w:rPr>
        <w:t xml:space="preserve"> языке)</w:t>
      </w:r>
    </w:p>
    <w:p w14:paraId="12DD8B47" w14:textId="77777777" w:rsidR="005C505E" w:rsidRDefault="005C505E" w:rsidP="005C505E">
      <w:pPr>
        <w:spacing w:after="120"/>
        <w:jc w:val="center"/>
      </w:pPr>
      <w:r>
        <w:t>Рабочая программа дисциплины</w:t>
      </w:r>
    </w:p>
    <w:p w14:paraId="5834EC4C" w14:textId="636C979A" w:rsidR="005C505E" w:rsidRDefault="005C505E" w:rsidP="005C505E">
      <w:pPr>
        <w:spacing w:after="120"/>
        <w:jc w:val="center"/>
      </w:pPr>
      <w:r>
        <w:t xml:space="preserve">Компьютерный набор, верстка </w:t>
      </w:r>
      <w:r w:rsidR="00D17834">
        <w:t>Ивановская Ж.В.</w:t>
      </w:r>
    </w:p>
    <w:p w14:paraId="015A00B8" w14:textId="77777777" w:rsidR="005C505E" w:rsidRDefault="005C505E" w:rsidP="005C505E">
      <w:pPr>
        <w:spacing w:after="120"/>
        <w:jc w:val="center"/>
      </w:pPr>
      <w:r>
        <w:t xml:space="preserve">Формат 60х90/16. Гарнитура </w:t>
      </w:r>
      <w:proofErr w:type="spellStart"/>
      <w:r>
        <w:rPr>
          <w:i/>
        </w:rPr>
        <w:t>TimesNewRoman</w:t>
      </w:r>
      <w:proofErr w:type="spellEnd"/>
    </w:p>
    <w:p w14:paraId="74DA55E7" w14:textId="14537A24" w:rsidR="005C505E" w:rsidRDefault="005C505E" w:rsidP="005C505E">
      <w:pPr>
        <w:spacing w:after="120"/>
        <w:jc w:val="center"/>
      </w:pPr>
      <w:proofErr w:type="spellStart"/>
      <w:r>
        <w:t>Усл</w:t>
      </w:r>
      <w:proofErr w:type="spellEnd"/>
      <w:r>
        <w:t xml:space="preserve">. </w:t>
      </w:r>
      <w:proofErr w:type="spellStart"/>
      <w:r>
        <w:t>п.л</w:t>
      </w:r>
      <w:proofErr w:type="spellEnd"/>
      <w:r w:rsidR="008F4467" w:rsidRPr="00105CA8">
        <w:t xml:space="preserve"> </w:t>
      </w:r>
      <w:r w:rsidR="00105CA8" w:rsidRPr="00A8220A">
        <w:t>1</w:t>
      </w:r>
      <w:r w:rsidR="00105CA8">
        <w:t>.</w:t>
      </w:r>
      <w:r w:rsidR="005C47DF">
        <w:t>3</w:t>
      </w:r>
      <w:r w:rsidRPr="008F4467">
        <w:t>.</w:t>
      </w:r>
      <w:r>
        <w:t xml:space="preserve"> Изд. № -202</w:t>
      </w:r>
      <w:r w:rsidR="00CD390B">
        <w:t>3</w:t>
      </w:r>
      <w:r>
        <w:t xml:space="preserve">. Тираж экз. </w:t>
      </w:r>
    </w:p>
    <w:p w14:paraId="771E6E8F" w14:textId="77777777" w:rsidR="005C505E" w:rsidRDefault="005C505E" w:rsidP="005C505E">
      <w:pPr>
        <w:spacing w:after="120"/>
        <w:jc w:val="center"/>
      </w:pPr>
      <w:r>
        <w:t>Заказ _________</w:t>
      </w:r>
    </w:p>
    <w:p w14:paraId="6584620D" w14:textId="77777777" w:rsidR="005C505E" w:rsidRDefault="005C505E" w:rsidP="005C505E">
      <w:pPr>
        <w:spacing w:after="120"/>
        <w:jc w:val="center"/>
        <w:rPr>
          <w:bCs/>
        </w:rPr>
      </w:pPr>
      <w:r>
        <w:rPr>
          <w:bCs/>
        </w:rPr>
        <w:t>Отпечатано в Финансовом университете</w:t>
      </w:r>
    </w:p>
    <w:p w14:paraId="22B2818A" w14:textId="63A8C0D3" w:rsidR="005C505E" w:rsidRPr="00592A0F" w:rsidRDefault="005C505E" w:rsidP="005C505E">
      <w:pPr>
        <w:spacing w:after="120"/>
        <w:ind w:firstLine="5529"/>
        <w:jc w:val="both"/>
        <w:rPr>
          <w:bCs/>
        </w:rPr>
      </w:pPr>
      <w:r w:rsidRPr="00592A0F">
        <w:rPr>
          <w:bCs/>
        </w:rPr>
        <w:sym w:font="Symbol" w:char="00D3"/>
      </w:r>
      <w:r w:rsidR="00D17834">
        <w:rPr>
          <w:bCs/>
        </w:rPr>
        <w:t>Ж.В.</w:t>
      </w:r>
      <w:r w:rsidR="00360ABC">
        <w:rPr>
          <w:bCs/>
        </w:rPr>
        <w:t xml:space="preserve"> </w:t>
      </w:r>
      <w:r w:rsidR="00D17834">
        <w:rPr>
          <w:bCs/>
        </w:rPr>
        <w:t>Ивановская</w:t>
      </w:r>
      <w:r w:rsidR="00105CA8">
        <w:rPr>
          <w:bCs/>
        </w:rPr>
        <w:t>, 202</w:t>
      </w:r>
      <w:r w:rsidR="00CD390B">
        <w:rPr>
          <w:bCs/>
        </w:rPr>
        <w:t>3</w:t>
      </w:r>
    </w:p>
    <w:p w14:paraId="3520456E" w14:textId="3991D21A" w:rsidR="005C505E" w:rsidRDefault="005C505E" w:rsidP="005C505E">
      <w:pPr>
        <w:tabs>
          <w:tab w:val="left" w:pos="4104"/>
          <w:tab w:val="center" w:pos="4535"/>
          <w:tab w:val="right" w:pos="9070"/>
        </w:tabs>
        <w:spacing w:after="120"/>
        <w:ind w:firstLine="5529"/>
        <w:rPr>
          <w:bCs/>
        </w:rPr>
      </w:pPr>
      <w:r w:rsidRPr="00592A0F">
        <w:rPr>
          <w:bCs/>
        </w:rPr>
        <w:sym w:font="Symbol" w:char="00D3"/>
      </w:r>
      <w:r w:rsidRPr="00592A0F">
        <w:rPr>
          <w:bCs/>
        </w:rPr>
        <w:t xml:space="preserve"> Финансовый университет</w:t>
      </w:r>
      <w:r>
        <w:rPr>
          <w:bCs/>
        </w:rPr>
        <w:t>, 202</w:t>
      </w:r>
      <w:r w:rsidR="00CD390B">
        <w:rPr>
          <w:bCs/>
        </w:rPr>
        <w:t>3</w:t>
      </w:r>
    </w:p>
    <w:p w14:paraId="792925C4" w14:textId="74C61772" w:rsidR="007E7AFB" w:rsidRDefault="007E7AFB" w:rsidP="007E7AFB">
      <w:pPr>
        <w:spacing w:before="100" w:beforeAutospacing="1" w:after="100" w:afterAutospacing="1"/>
        <w:contextualSpacing/>
        <w:rPr>
          <w:rFonts w:asciiTheme="majorBidi" w:hAnsiTheme="majorBidi" w:cstheme="majorBidi"/>
          <w:b/>
          <w:bCs/>
          <w:sz w:val="28"/>
          <w:szCs w:val="28"/>
        </w:rPr>
      </w:pPr>
      <w:r w:rsidRPr="007E7AFB">
        <w:rPr>
          <w:rFonts w:asciiTheme="majorBidi" w:hAnsiTheme="majorBidi" w:cstheme="majorBidi"/>
          <w:b/>
          <w:bCs/>
          <w:sz w:val="28"/>
          <w:szCs w:val="28"/>
        </w:rPr>
        <w:lastRenderedPageBreak/>
        <w:t xml:space="preserve">Содержание </w:t>
      </w:r>
    </w:p>
    <w:p w14:paraId="6E7E5FE8" w14:textId="77777777" w:rsidR="00E82555" w:rsidRPr="007E7AFB" w:rsidRDefault="00E82555" w:rsidP="007E7AFB">
      <w:pPr>
        <w:spacing w:before="100" w:beforeAutospacing="1" w:after="100" w:afterAutospacing="1"/>
        <w:contextualSpacing/>
        <w:rPr>
          <w:rFonts w:asciiTheme="majorBidi" w:hAnsiTheme="majorBidi" w:cstheme="majorBidi"/>
          <w:b/>
          <w:bCs/>
        </w:rPr>
      </w:pPr>
    </w:p>
    <w:p w14:paraId="07919FB7" w14:textId="23EE00F9" w:rsidR="007E7AFB" w:rsidRDefault="007E7AFB" w:rsidP="007E7AFB">
      <w:pPr>
        <w:shd w:val="clear" w:color="auto" w:fill="FFFFFF"/>
        <w:rPr>
          <w:color w:val="000000"/>
          <w:sz w:val="28"/>
          <w:szCs w:val="28"/>
        </w:rPr>
      </w:pPr>
      <w:r>
        <w:rPr>
          <w:color w:val="000000"/>
          <w:sz w:val="28"/>
          <w:szCs w:val="28"/>
        </w:rPr>
        <w:t xml:space="preserve">1. </w:t>
      </w:r>
      <w:r w:rsidR="00E91EA5">
        <w:rPr>
          <w:color w:val="000000"/>
          <w:sz w:val="28"/>
          <w:szCs w:val="28"/>
        </w:rPr>
        <w:t>Наименов</w:t>
      </w:r>
      <w:r>
        <w:rPr>
          <w:color w:val="000000"/>
          <w:sz w:val="28"/>
          <w:szCs w:val="28"/>
        </w:rPr>
        <w:t>ание дисциплины............................................................................4</w:t>
      </w:r>
    </w:p>
    <w:p w14:paraId="7F8DFFE6" w14:textId="02088935" w:rsidR="007E7AFB" w:rsidRPr="00717702" w:rsidRDefault="007E7AFB" w:rsidP="0079455F">
      <w:pPr>
        <w:shd w:val="clear" w:color="auto" w:fill="FFFFFF"/>
        <w:rPr>
          <w:color w:val="000000"/>
          <w:sz w:val="28"/>
          <w:szCs w:val="28"/>
        </w:rPr>
      </w:pPr>
      <w:r>
        <w:rPr>
          <w:color w:val="000000"/>
          <w:sz w:val="28"/>
          <w:szCs w:val="28"/>
        </w:rPr>
        <w:t xml:space="preserve">2. </w:t>
      </w:r>
      <w:r w:rsidR="0079455F"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sidR="00C14D1A">
        <w:rPr>
          <w:color w:val="000000"/>
          <w:sz w:val="28"/>
          <w:szCs w:val="28"/>
        </w:rPr>
        <w:t xml:space="preserve">ируемых результатов обучения по </w:t>
      </w:r>
      <w:r w:rsidR="0079455F" w:rsidRPr="0079455F">
        <w:rPr>
          <w:color w:val="000000"/>
          <w:sz w:val="28"/>
          <w:szCs w:val="28"/>
        </w:rPr>
        <w:t>дисциплине</w:t>
      </w:r>
      <w:r w:rsidRPr="00717702">
        <w:rPr>
          <w:color w:val="000000"/>
          <w:sz w:val="28"/>
          <w:szCs w:val="28"/>
        </w:rPr>
        <w:t>........................................4</w:t>
      </w:r>
    </w:p>
    <w:p w14:paraId="059F24F3" w14:textId="08937216" w:rsidR="007E7AFB" w:rsidRPr="00AC587B" w:rsidRDefault="007E7AFB" w:rsidP="007E7AFB">
      <w:pPr>
        <w:rPr>
          <w:rFonts w:eastAsia="Calibri"/>
          <w:sz w:val="28"/>
          <w:szCs w:val="28"/>
          <w:lang w:eastAsia="en-US"/>
        </w:rPr>
      </w:pPr>
      <w:r w:rsidRPr="00717702">
        <w:rPr>
          <w:color w:val="000000"/>
          <w:sz w:val="28"/>
          <w:szCs w:val="28"/>
        </w:rPr>
        <w:t xml:space="preserve">3. </w:t>
      </w:r>
      <w:r w:rsidR="00E91EA5" w:rsidRPr="00D44338">
        <w:rPr>
          <w:sz w:val="28"/>
          <w:szCs w:val="28"/>
        </w:rPr>
        <w:t>Место дисциплины в структуре образовательной программы</w:t>
      </w:r>
      <w:r w:rsidR="00E91EA5">
        <w:rPr>
          <w:sz w:val="28"/>
          <w:szCs w:val="28"/>
        </w:rPr>
        <w:t>……</w:t>
      </w:r>
      <w:proofErr w:type="gramStart"/>
      <w:r w:rsidR="00E91EA5">
        <w:rPr>
          <w:sz w:val="28"/>
          <w:szCs w:val="28"/>
        </w:rPr>
        <w:t>…….</w:t>
      </w:r>
      <w:proofErr w:type="gramEnd"/>
      <w:r w:rsidR="00E91EA5">
        <w:rPr>
          <w:sz w:val="28"/>
          <w:szCs w:val="28"/>
        </w:rPr>
        <w:t>.</w:t>
      </w:r>
      <w:r w:rsidR="005C47DF">
        <w:rPr>
          <w:rFonts w:eastAsia="Calibri"/>
          <w:sz w:val="28"/>
          <w:szCs w:val="28"/>
          <w:lang w:eastAsia="en-US"/>
        </w:rPr>
        <w:t>5</w:t>
      </w:r>
    </w:p>
    <w:p w14:paraId="455944A3" w14:textId="13F7B92C" w:rsidR="007E7AFB" w:rsidRPr="00AC587B" w:rsidRDefault="007E7AFB" w:rsidP="007E7AFB">
      <w:pPr>
        <w:rPr>
          <w:rFonts w:eastAsia="Calibri"/>
          <w:sz w:val="28"/>
          <w:szCs w:val="28"/>
          <w:lang w:eastAsia="en-US"/>
        </w:rPr>
      </w:pPr>
      <w:r w:rsidRPr="00717702">
        <w:rPr>
          <w:rFonts w:eastAsia="Calibri"/>
          <w:sz w:val="28"/>
          <w:szCs w:val="28"/>
          <w:lang w:eastAsia="en-US"/>
        </w:rPr>
        <w:t xml:space="preserve">4. </w:t>
      </w:r>
      <w:r w:rsidR="00C14D1A" w:rsidRPr="00C14D1A">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14D1A">
        <w:rPr>
          <w:rFonts w:eastAsia="Calibri"/>
          <w:sz w:val="28"/>
          <w:szCs w:val="28"/>
          <w:lang w:eastAsia="en-US"/>
        </w:rPr>
        <w:t>…………………………</w:t>
      </w:r>
      <w:r w:rsidR="00AC587B" w:rsidRPr="00AC587B">
        <w:rPr>
          <w:rFonts w:eastAsia="Calibri"/>
          <w:sz w:val="28"/>
          <w:szCs w:val="28"/>
          <w:lang w:eastAsia="en-US"/>
        </w:rPr>
        <w:t xml:space="preserve"> </w:t>
      </w:r>
      <w:r w:rsidRPr="00717702">
        <w:rPr>
          <w:rFonts w:eastAsia="Calibri"/>
          <w:sz w:val="28"/>
          <w:szCs w:val="28"/>
          <w:lang w:eastAsia="en-US"/>
        </w:rPr>
        <w:t>...............................................</w:t>
      </w:r>
      <w:r w:rsidR="00AC587B" w:rsidRPr="00AC587B">
        <w:rPr>
          <w:rFonts w:eastAsia="Calibri"/>
          <w:sz w:val="28"/>
          <w:szCs w:val="28"/>
          <w:lang w:eastAsia="en-US"/>
        </w:rPr>
        <w:t>...6</w:t>
      </w:r>
    </w:p>
    <w:p w14:paraId="0CAAEA33" w14:textId="34CE4745" w:rsidR="007E7AFB" w:rsidRPr="00AC587B" w:rsidRDefault="007E7AFB" w:rsidP="007E7AFB">
      <w:pPr>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AC587B" w:rsidRPr="00AC587B">
        <w:rPr>
          <w:rFonts w:eastAsia="Calibri"/>
          <w:sz w:val="28"/>
          <w:szCs w:val="28"/>
          <w:lang w:eastAsia="en-US"/>
        </w:rPr>
        <w:t>...6</w:t>
      </w:r>
    </w:p>
    <w:p w14:paraId="13E756DC" w14:textId="74A85C55" w:rsidR="007E7AFB" w:rsidRPr="00E83F1D" w:rsidRDefault="007E7AFB" w:rsidP="007E7AFB">
      <w:pPr>
        <w:rPr>
          <w:rFonts w:eastAsia="Calibri"/>
          <w:sz w:val="28"/>
          <w:szCs w:val="28"/>
          <w:lang w:eastAsia="en-US"/>
        </w:rPr>
      </w:pPr>
      <w:r w:rsidRPr="00717702">
        <w:rPr>
          <w:rFonts w:eastAsia="Calibri"/>
          <w:sz w:val="28"/>
          <w:szCs w:val="28"/>
          <w:lang w:eastAsia="en-US"/>
        </w:rPr>
        <w:t>5.1. Содержание дисциплины..........................................................................</w:t>
      </w:r>
      <w:r w:rsidR="00AC587B" w:rsidRPr="00AC587B">
        <w:rPr>
          <w:rFonts w:eastAsia="Calibri"/>
          <w:sz w:val="28"/>
          <w:szCs w:val="28"/>
          <w:lang w:eastAsia="en-US"/>
        </w:rPr>
        <w:t>...</w:t>
      </w:r>
      <w:r w:rsidR="0079455F" w:rsidRPr="00E83F1D">
        <w:rPr>
          <w:rFonts w:eastAsia="Calibri"/>
          <w:sz w:val="28"/>
          <w:szCs w:val="28"/>
          <w:lang w:eastAsia="en-US"/>
        </w:rPr>
        <w:t>6</w:t>
      </w:r>
    </w:p>
    <w:p w14:paraId="2CFBEF78" w14:textId="7EF5DE1D" w:rsidR="007E7AFB" w:rsidRPr="00717702" w:rsidRDefault="007E7AFB" w:rsidP="007E7AFB">
      <w:pPr>
        <w:rPr>
          <w:rFonts w:eastAsia="Calibri"/>
          <w:sz w:val="28"/>
          <w:szCs w:val="28"/>
          <w:lang w:eastAsia="en-US"/>
        </w:rPr>
      </w:pPr>
      <w:r w:rsidRPr="00717702">
        <w:rPr>
          <w:rFonts w:eastAsia="Calibri"/>
          <w:sz w:val="28"/>
          <w:szCs w:val="28"/>
          <w:lang w:eastAsia="en-US"/>
        </w:rPr>
        <w:t>5.2. Учебно-тематический план.......................................................................</w:t>
      </w:r>
      <w:r w:rsidR="00AC587B" w:rsidRPr="00AC587B">
        <w:rPr>
          <w:rFonts w:eastAsia="Calibri"/>
          <w:sz w:val="28"/>
          <w:szCs w:val="28"/>
          <w:lang w:eastAsia="en-US"/>
        </w:rPr>
        <w:t xml:space="preserve">.. </w:t>
      </w:r>
      <w:r w:rsidR="005C47DF">
        <w:rPr>
          <w:rFonts w:eastAsia="Calibri"/>
          <w:sz w:val="28"/>
          <w:szCs w:val="28"/>
          <w:lang w:eastAsia="en-US"/>
        </w:rPr>
        <w:t>7</w:t>
      </w:r>
    </w:p>
    <w:p w14:paraId="581E9540" w14:textId="50EEC1AA" w:rsidR="007E7AFB" w:rsidRPr="00AC587B" w:rsidRDefault="007E7AFB" w:rsidP="007E7AFB">
      <w:pPr>
        <w:rPr>
          <w:sz w:val="28"/>
          <w:szCs w:val="28"/>
        </w:rPr>
      </w:pPr>
      <w:r w:rsidRPr="00717702">
        <w:rPr>
          <w:rFonts w:eastAsia="Calibri"/>
          <w:sz w:val="28"/>
          <w:szCs w:val="28"/>
          <w:lang w:eastAsia="en-US"/>
        </w:rPr>
        <w:t>5.3. Содержание семинарских занятий...........................................................</w:t>
      </w:r>
      <w:r w:rsidR="00AC587B" w:rsidRPr="00AC587B">
        <w:rPr>
          <w:rFonts w:eastAsia="Calibri"/>
          <w:sz w:val="28"/>
          <w:szCs w:val="28"/>
          <w:lang w:eastAsia="en-US"/>
        </w:rPr>
        <w:t>...</w:t>
      </w:r>
      <w:r w:rsidR="005C47DF">
        <w:rPr>
          <w:rFonts w:eastAsia="Calibri"/>
          <w:sz w:val="28"/>
          <w:szCs w:val="28"/>
          <w:lang w:eastAsia="en-US"/>
        </w:rPr>
        <w:t>8</w:t>
      </w:r>
    </w:p>
    <w:p w14:paraId="28509D1B" w14:textId="220A1A47" w:rsidR="007E7AFB" w:rsidRPr="00AC587B" w:rsidRDefault="007E7AFB" w:rsidP="007E7AFB">
      <w:pPr>
        <w:pStyle w:val="Normal1"/>
        <w:rPr>
          <w:sz w:val="28"/>
          <w:szCs w:val="28"/>
        </w:rPr>
      </w:pPr>
      <w:r w:rsidRPr="00717702">
        <w:rPr>
          <w:color w:val="000000"/>
          <w:sz w:val="28"/>
          <w:szCs w:val="28"/>
        </w:rPr>
        <w:t xml:space="preserve">6. </w:t>
      </w:r>
      <w:r w:rsidR="00323260"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00AC587B" w:rsidRPr="00AC587B">
        <w:rPr>
          <w:sz w:val="28"/>
          <w:szCs w:val="28"/>
        </w:rPr>
        <w:t>...</w:t>
      </w:r>
      <w:r w:rsidRPr="00717702">
        <w:rPr>
          <w:sz w:val="28"/>
          <w:szCs w:val="28"/>
        </w:rPr>
        <w:t>1</w:t>
      </w:r>
      <w:r w:rsidR="005C47DF">
        <w:rPr>
          <w:sz w:val="28"/>
          <w:szCs w:val="28"/>
        </w:rPr>
        <w:t>0</w:t>
      </w:r>
    </w:p>
    <w:p w14:paraId="37A7DB04" w14:textId="1D7BF035" w:rsidR="007E7AFB" w:rsidRPr="00AC587B" w:rsidRDefault="007E7AFB" w:rsidP="007E7AFB">
      <w:pPr>
        <w:pStyle w:val="Normal1"/>
        <w:rPr>
          <w:sz w:val="28"/>
          <w:szCs w:val="28"/>
        </w:rPr>
      </w:pPr>
      <w:r w:rsidRPr="00717702">
        <w:rPr>
          <w:sz w:val="28"/>
          <w:szCs w:val="28"/>
        </w:rPr>
        <w:t xml:space="preserve">6.1. </w:t>
      </w:r>
      <w:r w:rsidR="00323260"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sidR="00323260">
        <w:rPr>
          <w:sz w:val="28"/>
          <w:szCs w:val="28"/>
        </w:rPr>
        <w:t>...................</w:t>
      </w:r>
      <w:r w:rsidRPr="00717702">
        <w:rPr>
          <w:sz w:val="28"/>
          <w:szCs w:val="28"/>
        </w:rPr>
        <w:t>1</w:t>
      </w:r>
      <w:r w:rsidR="005C47DF">
        <w:rPr>
          <w:sz w:val="28"/>
          <w:szCs w:val="28"/>
        </w:rPr>
        <w:t>0</w:t>
      </w:r>
    </w:p>
    <w:p w14:paraId="3D8A09DC" w14:textId="1F602A2F" w:rsidR="007E7AFB" w:rsidRPr="00AC587B" w:rsidRDefault="007E7AFB" w:rsidP="007E7AFB">
      <w:pPr>
        <w:pStyle w:val="Normal1"/>
        <w:rPr>
          <w:sz w:val="28"/>
          <w:szCs w:val="28"/>
        </w:rPr>
      </w:pPr>
      <w:r w:rsidRPr="00717702">
        <w:rPr>
          <w:sz w:val="28"/>
          <w:szCs w:val="28"/>
        </w:rPr>
        <w:t xml:space="preserve">6.2. </w:t>
      </w:r>
      <w:r w:rsidR="00323260" w:rsidRPr="00323260">
        <w:rPr>
          <w:sz w:val="28"/>
          <w:szCs w:val="28"/>
        </w:rPr>
        <w:t xml:space="preserve">Перечень вопросов, заданий, тем для подготовки к текущему контролю (согласно таблице </w:t>
      </w:r>
      <w:proofErr w:type="gramStart"/>
      <w:r w:rsidR="00323260" w:rsidRPr="00323260">
        <w:rPr>
          <w:sz w:val="28"/>
          <w:szCs w:val="28"/>
        </w:rPr>
        <w:t>2)</w:t>
      </w:r>
      <w:r w:rsidRPr="00717702">
        <w:rPr>
          <w:sz w:val="28"/>
          <w:szCs w:val="28"/>
        </w:rPr>
        <w:t>..................................................................................</w:t>
      </w:r>
      <w:r w:rsidR="00AC587B" w:rsidRPr="00AC587B">
        <w:rPr>
          <w:sz w:val="28"/>
          <w:szCs w:val="28"/>
        </w:rPr>
        <w:t>...</w:t>
      </w:r>
      <w:r w:rsidR="00323260">
        <w:rPr>
          <w:sz w:val="28"/>
          <w:szCs w:val="28"/>
        </w:rPr>
        <w:t>.......</w:t>
      </w:r>
      <w:proofErr w:type="gramEnd"/>
      <w:r w:rsidRPr="00717702">
        <w:rPr>
          <w:sz w:val="28"/>
          <w:szCs w:val="28"/>
        </w:rPr>
        <w:t>1</w:t>
      </w:r>
      <w:r w:rsidR="005C47DF">
        <w:rPr>
          <w:sz w:val="28"/>
          <w:szCs w:val="28"/>
        </w:rPr>
        <w:t>0</w:t>
      </w:r>
    </w:p>
    <w:p w14:paraId="73A91BDA" w14:textId="1BD436E7" w:rsidR="007E7AFB" w:rsidRPr="0079455F" w:rsidRDefault="007E7AFB" w:rsidP="007E7AFB">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00AC587B" w:rsidRPr="00AC587B">
        <w:rPr>
          <w:sz w:val="28"/>
          <w:szCs w:val="28"/>
        </w:rPr>
        <w:t>..</w:t>
      </w:r>
      <w:r w:rsidRPr="00717702">
        <w:rPr>
          <w:sz w:val="28"/>
          <w:szCs w:val="28"/>
        </w:rPr>
        <w:t>1</w:t>
      </w:r>
      <w:r w:rsidR="005C47DF">
        <w:rPr>
          <w:sz w:val="28"/>
          <w:szCs w:val="28"/>
        </w:rPr>
        <w:t>1</w:t>
      </w:r>
    </w:p>
    <w:p w14:paraId="5AE9A1A6" w14:textId="77777777" w:rsidR="007E7AFB" w:rsidRPr="00717702" w:rsidRDefault="007E7AFB" w:rsidP="007E7AFB">
      <w:pPr>
        <w:pStyle w:val="Normal1"/>
        <w:rPr>
          <w:sz w:val="28"/>
          <w:szCs w:val="28"/>
        </w:rPr>
      </w:pPr>
      <w:r w:rsidRPr="00717702">
        <w:rPr>
          <w:sz w:val="28"/>
          <w:szCs w:val="28"/>
        </w:rPr>
        <w:t xml:space="preserve">8. Перечень основной и дополнительной учебной литературы, </w:t>
      </w:r>
    </w:p>
    <w:p w14:paraId="4FEB4A66" w14:textId="5FC9B4FA" w:rsidR="007E7AFB" w:rsidRPr="0079455F" w:rsidRDefault="007E7AFB" w:rsidP="007E7AFB">
      <w:pPr>
        <w:pStyle w:val="Normal1"/>
        <w:rPr>
          <w:sz w:val="28"/>
          <w:szCs w:val="28"/>
        </w:rPr>
      </w:pPr>
      <w:r w:rsidRPr="00717702">
        <w:rPr>
          <w:sz w:val="28"/>
          <w:szCs w:val="28"/>
        </w:rPr>
        <w:t>необходимой для освоения дисциплины.........................................................</w:t>
      </w:r>
      <w:r w:rsidR="00643BB3" w:rsidRPr="00643BB3">
        <w:rPr>
          <w:sz w:val="28"/>
          <w:szCs w:val="28"/>
        </w:rPr>
        <w:t>.1</w:t>
      </w:r>
      <w:r w:rsidR="005C47DF">
        <w:rPr>
          <w:sz w:val="28"/>
          <w:szCs w:val="28"/>
        </w:rPr>
        <w:t>5</w:t>
      </w:r>
    </w:p>
    <w:p w14:paraId="109216E1" w14:textId="7F8A39BD" w:rsidR="007E7AFB" w:rsidRPr="0079455F" w:rsidRDefault="007E7AFB" w:rsidP="007E7AFB">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sidR="0079455F">
        <w:rPr>
          <w:sz w:val="28"/>
          <w:szCs w:val="28"/>
        </w:rPr>
        <w:t>.</w:t>
      </w:r>
      <w:r w:rsidRPr="00717702">
        <w:rPr>
          <w:sz w:val="28"/>
          <w:szCs w:val="28"/>
        </w:rPr>
        <w:t>1</w:t>
      </w:r>
      <w:r w:rsidR="005C47DF">
        <w:rPr>
          <w:sz w:val="28"/>
          <w:szCs w:val="28"/>
        </w:rPr>
        <w:t>6</w:t>
      </w:r>
    </w:p>
    <w:p w14:paraId="4F8477D3" w14:textId="2DF517D1" w:rsidR="007E7AFB" w:rsidRPr="00643BB3" w:rsidRDefault="007E7AFB" w:rsidP="007E7AFB">
      <w:pPr>
        <w:pStyle w:val="Normal1"/>
        <w:rPr>
          <w:sz w:val="28"/>
          <w:szCs w:val="28"/>
        </w:rPr>
      </w:pPr>
      <w:r w:rsidRPr="00717702">
        <w:rPr>
          <w:sz w:val="28"/>
          <w:szCs w:val="28"/>
        </w:rPr>
        <w:t>10. Методические указания для обучающихся по освоению дисциплины</w:t>
      </w:r>
      <w:r w:rsidR="0079455F">
        <w:rPr>
          <w:sz w:val="28"/>
          <w:szCs w:val="28"/>
        </w:rPr>
        <w:t>...</w:t>
      </w:r>
      <w:r w:rsidR="00643BB3" w:rsidRPr="00643BB3">
        <w:rPr>
          <w:sz w:val="28"/>
          <w:szCs w:val="28"/>
        </w:rPr>
        <w:t>1</w:t>
      </w:r>
      <w:r w:rsidR="005C47DF">
        <w:rPr>
          <w:sz w:val="28"/>
          <w:szCs w:val="28"/>
        </w:rPr>
        <w:t>7</w:t>
      </w:r>
    </w:p>
    <w:p w14:paraId="27F5BB70" w14:textId="76A9A6EE" w:rsidR="007E7AFB" w:rsidRPr="00643BB3" w:rsidRDefault="007E7AFB" w:rsidP="007E7AFB">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xml:space="preserve">, включая перечень необходимого программного обеспечения и информационных справочных систем (при </w:t>
      </w:r>
      <w:proofErr w:type="gramStart"/>
      <w:r>
        <w:rPr>
          <w:sz w:val="28"/>
          <w:szCs w:val="28"/>
        </w:rPr>
        <w:t>необходимости).............................................................................</w:t>
      </w:r>
      <w:proofErr w:type="gramEnd"/>
      <w:r w:rsidRPr="00717702">
        <w:rPr>
          <w:sz w:val="28"/>
          <w:szCs w:val="28"/>
        </w:rPr>
        <w:t>2</w:t>
      </w:r>
      <w:r w:rsidR="005C47DF">
        <w:rPr>
          <w:sz w:val="28"/>
          <w:szCs w:val="28"/>
        </w:rPr>
        <w:t>1</w:t>
      </w:r>
    </w:p>
    <w:p w14:paraId="19246CBD" w14:textId="3749CBA7" w:rsidR="007E7AFB" w:rsidRPr="00643BB3" w:rsidRDefault="007E7AFB" w:rsidP="007E7AFB">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Pr="00717702">
        <w:rPr>
          <w:sz w:val="28"/>
          <w:szCs w:val="28"/>
        </w:rPr>
        <w:t>2</w:t>
      </w:r>
      <w:r w:rsidR="007A45D4">
        <w:rPr>
          <w:sz w:val="28"/>
          <w:szCs w:val="28"/>
        </w:rPr>
        <w:t>1</w:t>
      </w:r>
    </w:p>
    <w:p w14:paraId="2860C24B" w14:textId="77777777" w:rsidR="00A777E9" w:rsidRDefault="00A777E9" w:rsidP="007E7AFB">
      <w:pPr>
        <w:spacing w:before="100" w:beforeAutospacing="1" w:after="100" w:afterAutospacing="1"/>
        <w:rPr>
          <w:rFonts w:ascii="Times New Roman,Bold" w:hAnsi="Times New Roman,Bold"/>
          <w:b/>
          <w:sz w:val="28"/>
          <w:szCs w:val="28"/>
        </w:rPr>
      </w:pPr>
    </w:p>
    <w:p w14:paraId="634C3C2F" w14:textId="2049C8AF" w:rsidR="00A777E9" w:rsidRDefault="00A777E9" w:rsidP="007E7AFB">
      <w:pPr>
        <w:spacing w:before="100" w:beforeAutospacing="1" w:after="100" w:afterAutospacing="1"/>
        <w:rPr>
          <w:rFonts w:ascii="Times New Roman,Bold" w:hAnsi="Times New Roman,Bold"/>
          <w:b/>
          <w:sz w:val="28"/>
          <w:szCs w:val="28"/>
        </w:rPr>
      </w:pPr>
    </w:p>
    <w:p w14:paraId="49A4A3F6" w14:textId="03953D33" w:rsidR="00A92FDC" w:rsidRDefault="00A92FDC" w:rsidP="007E7AFB">
      <w:pPr>
        <w:spacing w:before="100" w:beforeAutospacing="1" w:after="100" w:afterAutospacing="1"/>
        <w:rPr>
          <w:rFonts w:ascii="Times New Roman,Bold" w:hAnsi="Times New Roman,Bold"/>
          <w:b/>
          <w:sz w:val="28"/>
          <w:szCs w:val="28"/>
        </w:rPr>
      </w:pPr>
    </w:p>
    <w:p w14:paraId="0F597E02" w14:textId="5BC8F5A7" w:rsidR="005C47DF" w:rsidRDefault="005C47DF" w:rsidP="007E7AFB">
      <w:pPr>
        <w:spacing w:before="100" w:beforeAutospacing="1" w:after="100" w:afterAutospacing="1"/>
        <w:rPr>
          <w:rFonts w:ascii="Times New Roman,Bold" w:hAnsi="Times New Roman,Bold"/>
          <w:b/>
          <w:sz w:val="28"/>
          <w:szCs w:val="28"/>
        </w:rPr>
      </w:pPr>
    </w:p>
    <w:p w14:paraId="4784F49D" w14:textId="77777777" w:rsidR="005C47DF" w:rsidRDefault="005C47DF" w:rsidP="007E7AFB">
      <w:pPr>
        <w:spacing w:before="100" w:beforeAutospacing="1" w:after="100" w:afterAutospacing="1"/>
        <w:rPr>
          <w:rFonts w:ascii="Times New Roman,Bold" w:hAnsi="Times New Roman,Bold"/>
          <w:b/>
          <w:sz w:val="28"/>
          <w:szCs w:val="28"/>
        </w:rPr>
      </w:pPr>
    </w:p>
    <w:p w14:paraId="1813DD89" w14:textId="230A758C" w:rsidR="007E7AFB" w:rsidRPr="00EE7CD0" w:rsidRDefault="007E7AFB" w:rsidP="007E7AFB">
      <w:pPr>
        <w:spacing w:before="100" w:beforeAutospacing="1" w:after="100" w:afterAutospacing="1"/>
        <w:rPr>
          <w:rFonts w:ascii="Times New Roman,Bold" w:hAnsi="Times New Roman,Bold"/>
          <w:b/>
          <w:sz w:val="28"/>
          <w:szCs w:val="28"/>
        </w:rPr>
      </w:pPr>
      <w:r w:rsidRPr="00EE7CD0">
        <w:rPr>
          <w:rFonts w:ascii="Times New Roman,Bold" w:hAnsi="Times New Roman,Bold"/>
          <w:b/>
          <w:sz w:val="28"/>
          <w:szCs w:val="28"/>
        </w:rPr>
        <w:lastRenderedPageBreak/>
        <w:t xml:space="preserve">1. Наименование дисциплины </w:t>
      </w:r>
    </w:p>
    <w:p w14:paraId="4D268BAA" w14:textId="4003C15F" w:rsidR="007E7AFB" w:rsidRPr="007E7AFB" w:rsidRDefault="007E7AFB" w:rsidP="007E7AFB">
      <w:pPr>
        <w:spacing w:before="100" w:beforeAutospacing="1" w:after="100" w:afterAutospacing="1"/>
      </w:pPr>
      <w:r w:rsidRPr="007E7AFB">
        <w:rPr>
          <w:sz w:val="28"/>
          <w:szCs w:val="28"/>
        </w:rPr>
        <w:t>Наименование дисциплины – «</w:t>
      </w:r>
      <w:r w:rsidR="00D17834">
        <w:rPr>
          <w:sz w:val="28"/>
          <w:szCs w:val="28"/>
        </w:rPr>
        <w:t>Оптимизация стратегий внешнего заимствования энергетических компаний</w:t>
      </w:r>
      <w:r w:rsidRPr="007E7AFB">
        <w:rPr>
          <w:sz w:val="28"/>
          <w:szCs w:val="28"/>
        </w:rPr>
        <w:t xml:space="preserve">» (на </w:t>
      </w:r>
      <w:proofErr w:type="spellStart"/>
      <w:r w:rsidRPr="007E7AFB">
        <w:rPr>
          <w:sz w:val="28"/>
          <w:szCs w:val="28"/>
        </w:rPr>
        <w:t>английском</w:t>
      </w:r>
      <w:proofErr w:type="spellEnd"/>
      <w:r w:rsidRPr="007E7AFB">
        <w:rPr>
          <w:sz w:val="28"/>
          <w:szCs w:val="28"/>
        </w:rPr>
        <w:t xml:space="preserve"> языке). </w:t>
      </w:r>
    </w:p>
    <w:p w14:paraId="587CB7AD" w14:textId="41332932" w:rsidR="007E7AFB" w:rsidRPr="00EE7CD0" w:rsidRDefault="007E7AFB" w:rsidP="00721887">
      <w:pPr>
        <w:jc w:val="both"/>
        <w:rPr>
          <w:rFonts w:ascii="Times New Roman,Bold" w:hAnsi="Times New Roman,Bold"/>
          <w:b/>
          <w:sz w:val="28"/>
          <w:szCs w:val="28"/>
        </w:rPr>
      </w:pPr>
      <w:r w:rsidRPr="00EE7CD0">
        <w:rPr>
          <w:rFonts w:ascii="Times New Roman,Bold" w:hAnsi="Times New Roman,Bold"/>
          <w:b/>
          <w:sz w:val="28"/>
          <w:szCs w:val="28"/>
        </w:rPr>
        <w:t xml:space="preserve">2. </w:t>
      </w:r>
      <w:r w:rsidR="0079455F" w:rsidRPr="0079455F">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810408" w14:textId="356946CD"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аблица 1</w:t>
      </w:r>
    </w:p>
    <w:tbl>
      <w:tblPr>
        <w:tblStyle w:val="a8"/>
        <w:tblW w:w="10348" w:type="dxa"/>
        <w:tblInd w:w="-714" w:type="dxa"/>
        <w:tblLook w:val="04A0" w:firstRow="1" w:lastRow="0" w:firstColumn="1" w:lastColumn="0" w:noHBand="0" w:noVBand="1"/>
      </w:tblPr>
      <w:tblGrid>
        <w:gridCol w:w="1326"/>
        <w:gridCol w:w="1822"/>
        <w:gridCol w:w="2523"/>
        <w:gridCol w:w="4677"/>
      </w:tblGrid>
      <w:tr w:rsidR="00721887" w14:paraId="66A457D3" w14:textId="77777777" w:rsidTr="00721887">
        <w:tc>
          <w:tcPr>
            <w:tcW w:w="1326" w:type="dxa"/>
          </w:tcPr>
          <w:p w14:paraId="1D7711CA" w14:textId="7D410967" w:rsidR="00721887" w:rsidRPr="00721887" w:rsidRDefault="00721887" w:rsidP="00721887">
            <w:pPr>
              <w:rPr>
                <w:color w:val="000000"/>
                <w:sz w:val="24"/>
                <w:szCs w:val="24"/>
              </w:rPr>
            </w:pPr>
            <w:r w:rsidRPr="00721887">
              <w:rPr>
                <w:b/>
                <w:sz w:val="24"/>
                <w:szCs w:val="24"/>
              </w:rPr>
              <w:t xml:space="preserve">Код </w:t>
            </w:r>
            <w:proofErr w:type="spellStart"/>
            <w:r w:rsidRPr="00721887">
              <w:rPr>
                <w:b/>
                <w:sz w:val="24"/>
                <w:szCs w:val="24"/>
              </w:rPr>
              <w:t>компетен</w:t>
            </w:r>
            <w:r>
              <w:rPr>
                <w:b/>
                <w:sz w:val="24"/>
                <w:szCs w:val="24"/>
              </w:rPr>
              <w:t>-</w:t>
            </w:r>
            <w:r w:rsidRPr="00721887">
              <w:rPr>
                <w:b/>
                <w:sz w:val="24"/>
                <w:szCs w:val="24"/>
              </w:rPr>
              <w:t>ции</w:t>
            </w:r>
            <w:proofErr w:type="spellEnd"/>
          </w:p>
        </w:tc>
        <w:tc>
          <w:tcPr>
            <w:tcW w:w="1822" w:type="dxa"/>
          </w:tcPr>
          <w:p w14:paraId="7BF2258E" w14:textId="1E4BC163" w:rsidR="00721887" w:rsidRPr="00721887" w:rsidRDefault="00721887" w:rsidP="00721887">
            <w:pPr>
              <w:rPr>
                <w:color w:val="000000"/>
                <w:sz w:val="24"/>
                <w:szCs w:val="24"/>
              </w:rPr>
            </w:pPr>
            <w:r w:rsidRPr="00721887">
              <w:rPr>
                <w:b/>
                <w:sz w:val="24"/>
                <w:szCs w:val="24"/>
              </w:rPr>
              <w:t>Наименование компетенции</w:t>
            </w:r>
          </w:p>
        </w:tc>
        <w:tc>
          <w:tcPr>
            <w:tcW w:w="2523" w:type="dxa"/>
          </w:tcPr>
          <w:p w14:paraId="1397BB1D" w14:textId="5B46BCB1" w:rsidR="00721887" w:rsidRPr="00721887" w:rsidRDefault="00721887" w:rsidP="00721887">
            <w:pPr>
              <w:rPr>
                <w:color w:val="000000"/>
                <w:sz w:val="24"/>
                <w:szCs w:val="24"/>
              </w:rPr>
            </w:pPr>
            <w:r w:rsidRPr="00721887">
              <w:rPr>
                <w:b/>
                <w:sz w:val="24"/>
                <w:szCs w:val="24"/>
              </w:rPr>
              <w:t>Индикаторы достижения компетенции</w:t>
            </w:r>
          </w:p>
        </w:tc>
        <w:tc>
          <w:tcPr>
            <w:tcW w:w="4677" w:type="dxa"/>
          </w:tcPr>
          <w:p w14:paraId="3EF20B32" w14:textId="43C1C850" w:rsidR="00721887" w:rsidRPr="00721887" w:rsidRDefault="00721887" w:rsidP="00721887">
            <w:pPr>
              <w:rPr>
                <w:color w:val="000000"/>
                <w:sz w:val="24"/>
                <w:szCs w:val="24"/>
              </w:rPr>
            </w:pPr>
            <w:r w:rsidRPr="00721887">
              <w:rPr>
                <w:b/>
                <w:sz w:val="24"/>
                <w:szCs w:val="24"/>
              </w:rPr>
              <w:t>Результаты обучения (знания и умения), соотнесенные с компетенциями / индикаторами достижения компетенции</w:t>
            </w:r>
          </w:p>
        </w:tc>
      </w:tr>
      <w:tr w:rsidR="00721887" w14:paraId="137AFCC6" w14:textId="77777777" w:rsidTr="00721887">
        <w:tc>
          <w:tcPr>
            <w:tcW w:w="1326" w:type="dxa"/>
          </w:tcPr>
          <w:p w14:paraId="49CA319D" w14:textId="7C2E821F" w:rsidR="00721887" w:rsidRPr="00721887" w:rsidRDefault="00721887" w:rsidP="00721887">
            <w:pPr>
              <w:rPr>
                <w:color w:val="000000"/>
                <w:sz w:val="24"/>
                <w:szCs w:val="24"/>
              </w:rPr>
            </w:pPr>
            <w:r w:rsidRPr="00721887">
              <w:rPr>
                <w:sz w:val="24"/>
                <w:szCs w:val="24"/>
              </w:rPr>
              <w:t>ПК-1</w:t>
            </w:r>
          </w:p>
        </w:tc>
        <w:tc>
          <w:tcPr>
            <w:tcW w:w="1822" w:type="dxa"/>
            <w:shd w:val="clear" w:color="auto" w:fill="auto"/>
          </w:tcPr>
          <w:p w14:paraId="6CDE2674" w14:textId="1F42D008" w:rsidR="00721887" w:rsidRPr="00721887" w:rsidRDefault="00721887" w:rsidP="00721887">
            <w:pPr>
              <w:rPr>
                <w:color w:val="000000"/>
                <w:sz w:val="24"/>
                <w:szCs w:val="24"/>
              </w:rPr>
            </w:pPr>
            <w:r w:rsidRPr="00721887">
              <w:rPr>
                <w:sz w:val="24"/>
                <w:szCs w:val="24"/>
              </w:rPr>
              <w:t>Способность определять современные тенденции и перспективные направления развития мировых энергетических рынков (ПК-1)</w:t>
            </w:r>
          </w:p>
        </w:tc>
        <w:tc>
          <w:tcPr>
            <w:tcW w:w="2523" w:type="dxa"/>
            <w:shd w:val="clear" w:color="auto" w:fill="auto"/>
          </w:tcPr>
          <w:p w14:paraId="6133849E" w14:textId="77777777" w:rsidR="00721887" w:rsidRPr="00721887" w:rsidRDefault="00721887" w:rsidP="00721887">
            <w:pPr>
              <w:rPr>
                <w:sz w:val="24"/>
                <w:szCs w:val="24"/>
              </w:rPr>
            </w:pPr>
            <w:r w:rsidRPr="00721887">
              <w:rPr>
                <w:sz w:val="24"/>
                <w:szCs w:val="24"/>
              </w:rPr>
              <w:t>1. Проводит анализ состояния конъюнктуры энергетических рынков</w:t>
            </w:r>
          </w:p>
          <w:p w14:paraId="107386B4" w14:textId="77777777" w:rsidR="00721887" w:rsidRPr="00721887" w:rsidRDefault="00721887" w:rsidP="00721887">
            <w:pPr>
              <w:rPr>
                <w:sz w:val="24"/>
                <w:szCs w:val="24"/>
              </w:rPr>
            </w:pPr>
          </w:p>
          <w:p w14:paraId="3B03710C" w14:textId="77777777" w:rsidR="00721887" w:rsidRPr="00721887" w:rsidRDefault="00721887" w:rsidP="00721887">
            <w:pPr>
              <w:rPr>
                <w:sz w:val="24"/>
                <w:szCs w:val="24"/>
              </w:rPr>
            </w:pPr>
          </w:p>
          <w:p w14:paraId="0E14A20B" w14:textId="77777777" w:rsidR="00721887" w:rsidRPr="00721887" w:rsidRDefault="00721887" w:rsidP="00721887">
            <w:pPr>
              <w:rPr>
                <w:sz w:val="24"/>
                <w:szCs w:val="24"/>
              </w:rPr>
            </w:pPr>
          </w:p>
          <w:p w14:paraId="6C59D529" w14:textId="77777777" w:rsidR="00721887" w:rsidRPr="00721887" w:rsidRDefault="00721887" w:rsidP="00721887">
            <w:pPr>
              <w:rPr>
                <w:rFonts w:eastAsia="Calibri"/>
                <w:sz w:val="24"/>
                <w:szCs w:val="24"/>
              </w:rPr>
            </w:pPr>
            <w:r w:rsidRPr="00721887">
              <w:rPr>
                <w:sz w:val="24"/>
                <w:szCs w:val="24"/>
              </w:rPr>
              <w:t>2.Осуществляет сбор информации о состоянии потенциальных зарубежных рынков сбыта, закупок продукции.</w:t>
            </w:r>
          </w:p>
          <w:p w14:paraId="217628DA" w14:textId="77777777" w:rsidR="00721887" w:rsidRPr="00721887" w:rsidRDefault="00721887" w:rsidP="00721887">
            <w:pPr>
              <w:rPr>
                <w:color w:val="000000"/>
                <w:sz w:val="24"/>
                <w:szCs w:val="24"/>
              </w:rPr>
            </w:pPr>
          </w:p>
        </w:tc>
        <w:tc>
          <w:tcPr>
            <w:tcW w:w="4677" w:type="dxa"/>
          </w:tcPr>
          <w:p w14:paraId="4D5378D6" w14:textId="77777777" w:rsidR="00721887" w:rsidRPr="00721887" w:rsidRDefault="00721887" w:rsidP="00721887">
            <w:pPr>
              <w:pStyle w:val="a7"/>
              <w:spacing w:after="0" w:afterAutospacing="0"/>
              <w:contextualSpacing/>
              <w:rPr>
                <w:color w:val="000000" w:themeColor="text1"/>
                <w:sz w:val="24"/>
                <w:szCs w:val="24"/>
              </w:rPr>
            </w:pPr>
            <w:r w:rsidRPr="00721887">
              <w:rPr>
                <w:b/>
                <w:color w:val="000000" w:themeColor="text1"/>
                <w:sz w:val="24"/>
                <w:szCs w:val="24"/>
              </w:rPr>
              <w:t xml:space="preserve">Знание </w:t>
            </w:r>
            <w:r w:rsidRPr="00721887">
              <w:rPr>
                <w:bCs/>
                <w:color w:val="000000" w:themeColor="text1"/>
                <w:sz w:val="24"/>
                <w:szCs w:val="24"/>
              </w:rPr>
              <w:t>современных тенденций на мировом энергетическом рынке с учетом процессов трансформации и роста доли возобновляемых источников энергии</w:t>
            </w:r>
          </w:p>
          <w:p w14:paraId="164F75CC" w14:textId="77777777" w:rsidR="00721887" w:rsidRPr="00721887" w:rsidRDefault="00721887" w:rsidP="00721887">
            <w:pPr>
              <w:pStyle w:val="a7"/>
              <w:spacing w:after="0" w:afterAutospacing="0"/>
              <w:contextualSpacing/>
              <w:rPr>
                <w:color w:val="000000" w:themeColor="text1"/>
                <w:sz w:val="24"/>
                <w:szCs w:val="24"/>
              </w:rPr>
            </w:pPr>
            <w:r w:rsidRPr="00721887">
              <w:rPr>
                <w:b/>
                <w:color w:val="000000" w:themeColor="text1"/>
                <w:sz w:val="24"/>
                <w:szCs w:val="24"/>
              </w:rPr>
              <w:t>Умение</w:t>
            </w:r>
            <w:r w:rsidRPr="00721887">
              <w:rPr>
                <w:bCs/>
                <w:color w:val="000000" w:themeColor="text1"/>
                <w:sz w:val="24"/>
                <w:szCs w:val="24"/>
              </w:rPr>
              <w:t xml:space="preserve"> </w:t>
            </w:r>
            <w:r w:rsidRPr="00721887">
              <w:rPr>
                <w:color w:val="000000" w:themeColor="text1"/>
                <w:sz w:val="24"/>
                <w:szCs w:val="24"/>
              </w:rPr>
              <w:t>проводить анализ состояния конъюнктуры цен на углеводороды в условиях неопределенности на международном энергетическом рынке</w:t>
            </w:r>
          </w:p>
          <w:p w14:paraId="0166D49A" w14:textId="77777777" w:rsidR="00721887" w:rsidRPr="00721887" w:rsidRDefault="00721887" w:rsidP="00721887">
            <w:pPr>
              <w:pStyle w:val="a7"/>
              <w:spacing w:after="0" w:afterAutospacing="0"/>
              <w:contextualSpacing/>
              <w:rPr>
                <w:color w:val="000000" w:themeColor="text1"/>
                <w:sz w:val="24"/>
                <w:szCs w:val="24"/>
              </w:rPr>
            </w:pPr>
            <w:r w:rsidRPr="00721887">
              <w:rPr>
                <w:b/>
                <w:color w:val="000000" w:themeColor="text1"/>
                <w:sz w:val="24"/>
                <w:szCs w:val="24"/>
              </w:rPr>
              <w:t>Знание</w:t>
            </w:r>
            <w:r w:rsidRPr="00721887">
              <w:rPr>
                <w:bCs/>
                <w:color w:val="FF0000"/>
                <w:sz w:val="24"/>
                <w:szCs w:val="24"/>
              </w:rPr>
              <w:t xml:space="preserve"> </w:t>
            </w:r>
            <w:r w:rsidRPr="00721887">
              <w:rPr>
                <w:color w:val="000000" w:themeColor="text1"/>
                <w:sz w:val="24"/>
                <w:szCs w:val="24"/>
              </w:rPr>
              <w:t>источников информации о потенциальных рынках сбыта продукции топливно-энергетического комплекса, особенностях расчетов и финансирования поставок</w:t>
            </w:r>
          </w:p>
          <w:p w14:paraId="4D09FEA6" w14:textId="41607123" w:rsidR="00721887" w:rsidRPr="00721887" w:rsidRDefault="00721887" w:rsidP="00721887">
            <w:pPr>
              <w:rPr>
                <w:color w:val="000000"/>
                <w:sz w:val="24"/>
                <w:szCs w:val="24"/>
              </w:rPr>
            </w:pPr>
            <w:r w:rsidRPr="00721887">
              <w:rPr>
                <w:b/>
                <w:color w:val="000000" w:themeColor="text1"/>
                <w:sz w:val="24"/>
                <w:szCs w:val="24"/>
              </w:rPr>
              <w:t xml:space="preserve">Умение </w:t>
            </w:r>
            <w:r w:rsidRPr="00721887">
              <w:rPr>
                <w:bCs/>
                <w:color w:val="000000" w:themeColor="text1"/>
                <w:sz w:val="24"/>
                <w:szCs w:val="24"/>
              </w:rPr>
              <w:t>управлять рисками</w:t>
            </w:r>
            <w:r w:rsidRPr="00721887">
              <w:rPr>
                <w:b/>
                <w:color w:val="000000" w:themeColor="text1"/>
                <w:sz w:val="24"/>
                <w:szCs w:val="24"/>
              </w:rPr>
              <w:t xml:space="preserve"> </w:t>
            </w:r>
            <w:r w:rsidRPr="00721887">
              <w:rPr>
                <w:bCs/>
                <w:color w:val="000000" w:themeColor="text1"/>
                <w:sz w:val="24"/>
                <w:szCs w:val="24"/>
              </w:rPr>
              <w:t>при моделировании денежных потоков инвестиционных проектов в энергетике</w:t>
            </w:r>
          </w:p>
        </w:tc>
      </w:tr>
      <w:tr w:rsidR="00721887" w14:paraId="11FC8013" w14:textId="77777777" w:rsidTr="00721887">
        <w:tc>
          <w:tcPr>
            <w:tcW w:w="1326" w:type="dxa"/>
          </w:tcPr>
          <w:p w14:paraId="52449F75" w14:textId="757C9033" w:rsidR="00721887" w:rsidRPr="00721887" w:rsidRDefault="00721887" w:rsidP="00721887">
            <w:pPr>
              <w:rPr>
                <w:color w:val="000000"/>
                <w:sz w:val="24"/>
                <w:szCs w:val="24"/>
              </w:rPr>
            </w:pPr>
            <w:r w:rsidRPr="00721887">
              <w:rPr>
                <w:sz w:val="24"/>
                <w:szCs w:val="24"/>
              </w:rPr>
              <w:t>ПК-3</w:t>
            </w:r>
          </w:p>
        </w:tc>
        <w:tc>
          <w:tcPr>
            <w:tcW w:w="1822" w:type="dxa"/>
          </w:tcPr>
          <w:p w14:paraId="2DA62EDC" w14:textId="2BE11E70" w:rsidR="00721887" w:rsidRPr="00721887" w:rsidRDefault="00721887" w:rsidP="00721887">
            <w:pPr>
              <w:rPr>
                <w:color w:val="000000"/>
                <w:sz w:val="24"/>
                <w:szCs w:val="24"/>
              </w:rPr>
            </w:pPr>
            <w:r w:rsidRPr="00721887">
              <w:rPr>
                <w:sz w:val="24"/>
                <w:szCs w:val="24"/>
              </w:rPr>
              <w:t>Способность разрабатывать финансово-экономические стратегии и модели для работы энергетических компаний на зарубежных рынках (ПК-3)</w:t>
            </w:r>
          </w:p>
        </w:tc>
        <w:tc>
          <w:tcPr>
            <w:tcW w:w="2523" w:type="dxa"/>
          </w:tcPr>
          <w:p w14:paraId="2617E760" w14:textId="77777777" w:rsidR="00721887" w:rsidRPr="00721887" w:rsidRDefault="00721887" w:rsidP="00721887">
            <w:pPr>
              <w:rPr>
                <w:sz w:val="24"/>
                <w:szCs w:val="24"/>
              </w:rPr>
            </w:pPr>
            <w:r w:rsidRPr="00721887">
              <w:rPr>
                <w:sz w:val="24"/>
                <w:szCs w:val="24"/>
              </w:rPr>
              <w:t>1.Оценивает соответствие бизнес-процессов стандартам их осуществления, прогнозирует недостатки и слабые места осуществления бизнес-процессов, усиливающих риски в операционной и стратегической деятельности компаний.</w:t>
            </w:r>
          </w:p>
          <w:p w14:paraId="5B608237" w14:textId="7E141EA5" w:rsidR="00721887" w:rsidRPr="00721887" w:rsidRDefault="00721887" w:rsidP="00721887">
            <w:pPr>
              <w:rPr>
                <w:color w:val="000000"/>
                <w:sz w:val="24"/>
                <w:szCs w:val="24"/>
              </w:rPr>
            </w:pPr>
            <w:r w:rsidRPr="00721887">
              <w:rPr>
                <w:sz w:val="24"/>
                <w:szCs w:val="24"/>
              </w:rPr>
              <w:t xml:space="preserve">2. Разрабатывает предложения по прогнозам различных бизнес-процессов в деятельности энергетических компаний, а также методические и нормативные </w:t>
            </w:r>
            <w:r w:rsidRPr="00721887">
              <w:rPr>
                <w:sz w:val="24"/>
                <w:szCs w:val="24"/>
              </w:rPr>
              <w:lastRenderedPageBreak/>
              <w:t>документы для снижения рисков.</w:t>
            </w:r>
          </w:p>
        </w:tc>
        <w:tc>
          <w:tcPr>
            <w:tcW w:w="4677" w:type="dxa"/>
          </w:tcPr>
          <w:p w14:paraId="64E898CC" w14:textId="77777777" w:rsidR="00721887" w:rsidRPr="00721887" w:rsidRDefault="00721887" w:rsidP="00721887">
            <w:pPr>
              <w:rPr>
                <w:color w:val="000000" w:themeColor="text1"/>
                <w:sz w:val="24"/>
                <w:szCs w:val="24"/>
              </w:rPr>
            </w:pPr>
            <w:r w:rsidRPr="00721887">
              <w:rPr>
                <w:b/>
                <w:color w:val="000000" w:themeColor="text1"/>
                <w:sz w:val="24"/>
                <w:szCs w:val="24"/>
              </w:rPr>
              <w:lastRenderedPageBreak/>
              <w:t>Знание</w:t>
            </w:r>
            <w:r w:rsidRPr="00721887">
              <w:rPr>
                <w:color w:val="000000" w:themeColor="text1"/>
                <w:sz w:val="24"/>
                <w:szCs w:val="24"/>
              </w:rPr>
              <w:t xml:space="preserve"> </w:t>
            </w:r>
            <w:proofErr w:type="spellStart"/>
            <w:r w:rsidRPr="00721887">
              <w:rPr>
                <w:color w:val="000000" w:themeColor="text1"/>
                <w:sz w:val="24"/>
                <w:szCs w:val="24"/>
              </w:rPr>
              <w:t>риско</w:t>
            </w:r>
            <w:proofErr w:type="spellEnd"/>
            <w:r w:rsidRPr="00721887">
              <w:rPr>
                <w:color w:val="000000" w:themeColor="text1"/>
                <w:sz w:val="24"/>
                <w:szCs w:val="24"/>
              </w:rPr>
              <w:t>-ориентированных управленческих решений при осуществлении операций на международном экономическом рынке</w:t>
            </w:r>
          </w:p>
          <w:p w14:paraId="4A3AC9DD" w14:textId="77777777" w:rsidR="00721887" w:rsidRPr="00721887" w:rsidRDefault="00721887" w:rsidP="00721887">
            <w:pPr>
              <w:rPr>
                <w:color w:val="000000" w:themeColor="text1"/>
                <w:sz w:val="24"/>
                <w:szCs w:val="24"/>
              </w:rPr>
            </w:pPr>
            <w:r w:rsidRPr="00721887">
              <w:rPr>
                <w:b/>
                <w:color w:val="000000" w:themeColor="text1"/>
                <w:sz w:val="24"/>
                <w:szCs w:val="24"/>
              </w:rPr>
              <w:t>Умение</w:t>
            </w:r>
            <w:r w:rsidRPr="00721887">
              <w:rPr>
                <w:color w:val="000000" w:themeColor="text1"/>
                <w:sz w:val="24"/>
                <w:szCs w:val="24"/>
              </w:rPr>
              <w:t xml:space="preserve"> обосновывать решения по осуществлению операций на рынке внешних заимствований</w:t>
            </w:r>
          </w:p>
          <w:p w14:paraId="4C5EF183" w14:textId="77777777" w:rsidR="00721887" w:rsidRPr="00721887" w:rsidRDefault="00721887" w:rsidP="00721887">
            <w:pPr>
              <w:rPr>
                <w:b/>
                <w:color w:val="000000" w:themeColor="text1"/>
                <w:sz w:val="24"/>
                <w:szCs w:val="24"/>
              </w:rPr>
            </w:pPr>
          </w:p>
          <w:p w14:paraId="7163FA57" w14:textId="77777777" w:rsidR="00721887" w:rsidRPr="00721887" w:rsidRDefault="00721887" w:rsidP="00721887">
            <w:pPr>
              <w:rPr>
                <w:b/>
                <w:color w:val="000000" w:themeColor="text1"/>
                <w:sz w:val="24"/>
                <w:szCs w:val="24"/>
              </w:rPr>
            </w:pPr>
          </w:p>
          <w:p w14:paraId="2387CDF3" w14:textId="77777777" w:rsidR="00721887" w:rsidRPr="00721887" w:rsidRDefault="00721887" w:rsidP="00721887">
            <w:pPr>
              <w:rPr>
                <w:b/>
                <w:color w:val="000000" w:themeColor="text1"/>
                <w:sz w:val="24"/>
                <w:szCs w:val="24"/>
              </w:rPr>
            </w:pPr>
          </w:p>
          <w:p w14:paraId="2BF49DF3" w14:textId="2C0E29D9" w:rsidR="00721887" w:rsidRDefault="00721887" w:rsidP="00721887">
            <w:pPr>
              <w:rPr>
                <w:b/>
                <w:color w:val="000000" w:themeColor="text1"/>
                <w:sz w:val="24"/>
                <w:szCs w:val="24"/>
              </w:rPr>
            </w:pPr>
          </w:p>
          <w:p w14:paraId="366842B3" w14:textId="58097A90" w:rsidR="00721887" w:rsidRDefault="00721887" w:rsidP="00721887">
            <w:pPr>
              <w:rPr>
                <w:b/>
                <w:color w:val="000000" w:themeColor="text1"/>
                <w:sz w:val="24"/>
                <w:szCs w:val="24"/>
              </w:rPr>
            </w:pPr>
          </w:p>
          <w:p w14:paraId="7EAFD8A6" w14:textId="77777777" w:rsidR="00721887" w:rsidRPr="00721887" w:rsidRDefault="00721887" w:rsidP="00721887">
            <w:pPr>
              <w:rPr>
                <w:b/>
                <w:color w:val="000000" w:themeColor="text1"/>
                <w:sz w:val="24"/>
                <w:szCs w:val="24"/>
              </w:rPr>
            </w:pPr>
          </w:p>
          <w:p w14:paraId="625C2F5E" w14:textId="77777777" w:rsidR="00721887" w:rsidRPr="00721887" w:rsidRDefault="00721887" w:rsidP="00721887">
            <w:pPr>
              <w:rPr>
                <w:color w:val="000000" w:themeColor="text1"/>
                <w:sz w:val="24"/>
                <w:szCs w:val="24"/>
              </w:rPr>
            </w:pPr>
            <w:r w:rsidRPr="00721887">
              <w:rPr>
                <w:b/>
                <w:color w:val="000000" w:themeColor="text1"/>
                <w:sz w:val="24"/>
                <w:szCs w:val="24"/>
              </w:rPr>
              <w:t>Знание</w:t>
            </w:r>
            <w:r w:rsidRPr="00721887">
              <w:rPr>
                <w:color w:val="000000" w:themeColor="text1"/>
                <w:sz w:val="24"/>
                <w:szCs w:val="24"/>
              </w:rPr>
              <w:t xml:space="preserve"> методов оценки рисков при осуществлении операций на </w:t>
            </w:r>
            <w:r w:rsidRPr="00721887">
              <w:rPr>
                <w:rFonts w:eastAsia="Calibri"/>
                <w:sz w:val="24"/>
                <w:szCs w:val="24"/>
                <w:lang w:eastAsia="en-US"/>
              </w:rPr>
              <w:t>международных энергетических рынках и особенностей расчетов в различных валютах</w:t>
            </w:r>
          </w:p>
          <w:p w14:paraId="20705F16" w14:textId="7659768A" w:rsidR="00721887" w:rsidRPr="00721887" w:rsidRDefault="00721887" w:rsidP="00721887">
            <w:pPr>
              <w:rPr>
                <w:color w:val="000000"/>
                <w:sz w:val="24"/>
                <w:szCs w:val="24"/>
              </w:rPr>
            </w:pPr>
            <w:r w:rsidRPr="00721887">
              <w:rPr>
                <w:b/>
                <w:color w:val="000000" w:themeColor="text1"/>
                <w:sz w:val="24"/>
                <w:szCs w:val="24"/>
              </w:rPr>
              <w:t>Умение</w:t>
            </w:r>
            <w:r w:rsidRPr="00721887">
              <w:rPr>
                <w:color w:val="000000" w:themeColor="text1"/>
                <w:sz w:val="24"/>
                <w:szCs w:val="24"/>
              </w:rPr>
              <w:t xml:space="preserve"> применять методы оценки и управления рисками при осуществлении внешних заимствований</w:t>
            </w:r>
          </w:p>
        </w:tc>
      </w:tr>
      <w:tr w:rsidR="00E131E1" w14:paraId="389A2ABF" w14:textId="77777777" w:rsidTr="00721887">
        <w:tc>
          <w:tcPr>
            <w:tcW w:w="1326" w:type="dxa"/>
          </w:tcPr>
          <w:p w14:paraId="262617DF" w14:textId="5CBD1D3E" w:rsidR="00E131E1" w:rsidRPr="00E131E1" w:rsidRDefault="00E131E1" w:rsidP="00E131E1">
            <w:pPr>
              <w:rPr>
                <w:sz w:val="24"/>
                <w:szCs w:val="24"/>
              </w:rPr>
            </w:pPr>
            <w:r w:rsidRPr="00E131E1">
              <w:rPr>
                <w:sz w:val="24"/>
                <w:szCs w:val="24"/>
              </w:rPr>
              <w:t>ПК-5</w:t>
            </w:r>
          </w:p>
        </w:tc>
        <w:tc>
          <w:tcPr>
            <w:tcW w:w="1822" w:type="dxa"/>
          </w:tcPr>
          <w:p w14:paraId="1E6E7C56" w14:textId="5E17BF1E" w:rsidR="00E131E1" w:rsidRPr="00E131E1" w:rsidRDefault="00E131E1" w:rsidP="00E131E1">
            <w:pPr>
              <w:rPr>
                <w:sz w:val="24"/>
                <w:szCs w:val="24"/>
              </w:rPr>
            </w:pPr>
            <w:r w:rsidRPr="00E131E1">
              <w:rPr>
                <w:sz w:val="24"/>
                <w:szCs w:val="24"/>
              </w:rPr>
              <w:t xml:space="preserve">Способность проводить оценку климатических рисков и разрабатывать план адаптации энергетических компаний к изменениям климата как в России, так и зарубежных странах </w:t>
            </w:r>
          </w:p>
        </w:tc>
        <w:tc>
          <w:tcPr>
            <w:tcW w:w="2523" w:type="dxa"/>
          </w:tcPr>
          <w:p w14:paraId="500BDBCE" w14:textId="77777777" w:rsidR="00E131E1" w:rsidRPr="00E131E1" w:rsidRDefault="00E131E1" w:rsidP="00E131E1">
            <w:pPr>
              <w:jc w:val="both"/>
              <w:rPr>
                <w:sz w:val="24"/>
                <w:szCs w:val="24"/>
              </w:rPr>
            </w:pPr>
            <w:r w:rsidRPr="00E131E1">
              <w:rPr>
                <w:sz w:val="24"/>
                <w:szCs w:val="24"/>
              </w:rPr>
              <w:t>1.Демонстрирует знание системы рисков, сопровождающих деятельность энергетических компаний.</w:t>
            </w:r>
          </w:p>
          <w:p w14:paraId="71FC5BFA" w14:textId="77777777" w:rsidR="00E131E1" w:rsidRPr="00E131E1" w:rsidRDefault="00E131E1" w:rsidP="00E131E1">
            <w:pPr>
              <w:jc w:val="both"/>
              <w:rPr>
                <w:sz w:val="24"/>
                <w:szCs w:val="24"/>
              </w:rPr>
            </w:pPr>
          </w:p>
          <w:p w14:paraId="79618678" w14:textId="77777777" w:rsidR="00E131E1" w:rsidRPr="00E131E1" w:rsidRDefault="00E131E1" w:rsidP="00E131E1">
            <w:pPr>
              <w:jc w:val="both"/>
              <w:rPr>
                <w:sz w:val="24"/>
                <w:szCs w:val="24"/>
              </w:rPr>
            </w:pPr>
          </w:p>
          <w:p w14:paraId="2D70A527" w14:textId="77777777" w:rsidR="00E131E1" w:rsidRPr="00E131E1" w:rsidRDefault="00E131E1" w:rsidP="00E131E1">
            <w:pPr>
              <w:jc w:val="both"/>
              <w:rPr>
                <w:sz w:val="24"/>
                <w:szCs w:val="24"/>
              </w:rPr>
            </w:pPr>
          </w:p>
          <w:p w14:paraId="35782992" w14:textId="77777777" w:rsidR="00E131E1" w:rsidRPr="00E131E1" w:rsidRDefault="00E131E1" w:rsidP="00E131E1">
            <w:pPr>
              <w:jc w:val="both"/>
              <w:rPr>
                <w:sz w:val="24"/>
                <w:szCs w:val="24"/>
              </w:rPr>
            </w:pPr>
            <w:r w:rsidRPr="00E131E1">
              <w:rPr>
                <w:sz w:val="24"/>
                <w:szCs w:val="24"/>
              </w:rPr>
              <w:t>2. Оценивает риски и демонстрирует знание методов управления различными видами рисков.</w:t>
            </w:r>
          </w:p>
          <w:p w14:paraId="0FA4BD2C" w14:textId="5DDF9A08" w:rsidR="00E131E1" w:rsidRPr="00E131E1" w:rsidRDefault="00E131E1" w:rsidP="00E131E1">
            <w:pPr>
              <w:rPr>
                <w:sz w:val="24"/>
                <w:szCs w:val="24"/>
              </w:rPr>
            </w:pPr>
            <w:r w:rsidRPr="00E131E1">
              <w:rPr>
                <w:sz w:val="24"/>
                <w:szCs w:val="24"/>
              </w:rPr>
              <w:t xml:space="preserve"> </w:t>
            </w:r>
          </w:p>
        </w:tc>
        <w:tc>
          <w:tcPr>
            <w:tcW w:w="4677" w:type="dxa"/>
          </w:tcPr>
          <w:p w14:paraId="6625167F" w14:textId="77777777" w:rsidR="00E131E1" w:rsidRPr="00E131E1" w:rsidRDefault="00E131E1" w:rsidP="00E131E1">
            <w:pPr>
              <w:rPr>
                <w:sz w:val="24"/>
                <w:szCs w:val="24"/>
              </w:rPr>
            </w:pPr>
            <w:r w:rsidRPr="00E131E1">
              <w:rPr>
                <w:b/>
                <w:sz w:val="24"/>
                <w:szCs w:val="24"/>
              </w:rPr>
              <w:t>Знание</w:t>
            </w:r>
            <w:r w:rsidRPr="00E131E1">
              <w:rPr>
                <w:sz w:val="24"/>
                <w:szCs w:val="24"/>
              </w:rPr>
              <w:t xml:space="preserve"> экономических законов для разработки алгоритмов управления экономическими рисками, инвестиционными проектами, финансовыми потоками</w:t>
            </w:r>
          </w:p>
          <w:p w14:paraId="37DCEE10" w14:textId="15D6412B" w:rsidR="00E131E1" w:rsidRDefault="00E131E1" w:rsidP="00E131E1">
            <w:pPr>
              <w:rPr>
                <w:sz w:val="24"/>
                <w:szCs w:val="24"/>
              </w:rPr>
            </w:pPr>
            <w:r w:rsidRPr="00E131E1">
              <w:rPr>
                <w:b/>
                <w:sz w:val="24"/>
                <w:szCs w:val="24"/>
              </w:rPr>
              <w:t xml:space="preserve">Умение </w:t>
            </w:r>
            <w:r w:rsidRPr="00E131E1">
              <w:rPr>
                <w:bCs/>
                <w:sz w:val="24"/>
                <w:szCs w:val="24"/>
              </w:rPr>
              <w:t xml:space="preserve">применять </w:t>
            </w:r>
            <w:r w:rsidRPr="00E131E1">
              <w:rPr>
                <w:sz w:val="24"/>
                <w:szCs w:val="24"/>
              </w:rPr>
              <w:t>алгоритмы управления экономическими рисками при анализе и реализации инвестиционных проектов и текущей деятельности организации</w:t>
            </w:r>
          </w:p>
          <w:p w14:paraId="578ECA1D" w14:textId="77777777" w:rsidR="00E131E1" w:rsidRPr="00E131E1" w:rsidRDefault="00E131E1" w:rsidP="00E131E1">
            <w:pPr>
              <w:rPr>
                <w:sz w:val="24"/>
                <w:szCs w:val="24"/>
              </w:rPr>
            </w:pPr>
          </w:p>
          <w:p w14:paraId="31A5B32E" w14:textId="77777777" w:rsidR="00E131E1" w:rsidRPr="00E131E1" w:rsidRDefault="00E131E1" w:rsidP="00E131E1">
            <w:pPr>
              <w:rPr>
                <w:sz w:val="24"/>
                <w:szCs w:val="24"/>
              </w:rPr>
            </w:pPr>
            <w:r w:rsidRPr="00E131E1">
              <w:rPr>
                <w:b/>
                <w:bCs/>
                <w:sz w:val="24"/>
                <w:szCs w:val="24"/>
              </w:rPr>
              <w:t xml:space="preserve">Знание </w:t>
            </w:r>
            <w:r w:rsidRPr="00E131E1">
              <w:rPr>
                <w:sz w:val="24"/>
                <w:szCs w:val="24"/>
              </w:rPr>
              <w:t>основных схем финансового обеспечения инвестиционных проектов и связанных с ними рисков</w:t>
            </w:r>
          </w:p>
          <w:p w14:paraId="3DF9F0DD" w14:textId="3CD7BD9C" w:rsidR="00E131E1" w:rsidRPr="00E131E1" w:rsidRDefault="00E131E1" w:rsidP="00E131E1">
            <w:pPr>
              <w:rPr>
                <w:b/>
                <w:color w:val="000000" w:themeColor="text1"/>
                <w:sz w:val="24"/>
                <w:szCs w:val="24"/>
              </w:rPr>
            </w:pPr>
            <w:r w:rsidRPr="00E131E1">
              <w:rPr>
                <w:b/>
                <w:bCs/>
                <w:sz w:val="24"/>
                <w:szCs w:val="24"/>
              </w:rPr>
              <w:t xml:space="preserve">Умение </w:t>
            </w:r>
            <w:r w:rsidRPr="00E131E1">
              <w:rPr>
                <w:sz w:val="24"/>
                <w:szCs w:val="24"/>
              </w:rPr>
              <w:t>управлять рисками, возникающими в ходе финансирования инвестиционных проектов за счет собственных и заемных средств</w:t>
            </w:r>
          </w:p>
        </w:tc>
      </w:tr>
    </w:tbl>
    <w:p w14:paraId="22CDF839" w14:textId="77777777" w:rsidR="00721887" w:rsidRDefault="00721887" w:rsidP="00360010">
      <w:pPr>
        <w:shd w:val="clear" w:color="auto" w:fill="FFFFFF"/>
        <w:jc w:val="right"/>
        <w:rPr>
          <w:color w:val="000000"/>
          <w:sz w:val="28"/>
          <w:szCs w:val="28"/>
        </w:rPr>
      </w:pPr>
    </w:p>
    <w:p w14:paraId="181327DB" w14:textId="77777777" w:rsidR="00E91EA5" w:rsidRPr="00E131E1" w:rsidRDefault="00E91EA5" w:rsidP="00E82555">
      <w:pPr>
        <w:pStyle w:val="1"/>
        <w:spacing w:line="360" w:lineRule="auto"/>
        <w:jc w:val="both"/>
        <w:rPr>
          <w:rFonts w:ascii="Times New Roman" w:hAnsi="Times New Roman"/>
          <w:b w:val="0"/>
          <w:sz w:val="28"/>
          <w:szCs w:val="28"/>
          <w:lang w:val="ru-RU"/>
        </w:rPr>
      </w:pPr>
      <w:bookmarkStart w:id="1" w:name="_Toc3995500"/>
    </w:p>
    <w:p w14:paraId="59E657E0" w14:textId="2B25B873" w:rsidR="00E82555" w:rsidRDefault="00E82555" w:rsidP="000F5085">
      <w:pPr>
        <w:pStyle w:val="1"/>
        <w:spacing w:line="360" w:lineRule="auto"/>
        <w:jc w:val="both"/>
        <w:rPr>
          <w:rFonts w:ascii="Times New Roman" w:hAnsi="Times New Roman"/>
          <w:sz w:val="28"/>
          <w:szCs w:val="28"/>
          <w:lang w:val="ru-RU"/>
        </w:rPr>
      </w:pPr>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1"/>
    </w:p>
    <w:p w14:paraId="6F71C7BA" w14:textId="412BAC3F" w:rsidR="00E91EA5" w:rsidRDefault="00E91EA5" w:rsidP="00D17834">
      <w:pPr>
        <w:spacing w:before="100" w:beforeAutospacing="1" w:after="100" w:afterAutospacing="1" w:line="360" w:lineRule="auto"/>
        <w:jc w:val="both"/>
        <w:rPr>
          <w:bCs/>
          <w:color w:val="000000"/>
          <w:sz w:val="28"/>
          <w:szCs w:val="28"/>
        </w:rPr>
      </w:pPr>
      <w:r>
        <w:rPr>
          <w:color w:val="000000"/>
          <w:sz w:val="28"/>
          <w:szCs w:val="28"/>
        </w:rPr>
        <w:t xml:space="preserve">Дисциплина </w:t>
      </w:r>
      <w:r w:rsidR="00D17834">
        <w:rPr>
          <w:color w:val="000000"/>
          <w:sz w:val="28"/>
          <w:szCs w:val="28"/>
        </w:rPr>
        <w:t>«</w:t>
      </w:r>
      <w:r w:rsidR="00D17834">
        <w:rPr>
          <w:sz w:val="28"/>
          <w:szCs w:val="28"/>
        </w:rPr>
        <w:t>Оптимизация стратегий внешнего заимствования энергетических компаний</w:t>
      </w:r>
      <w:r w:rsidR="00D17834" w:rsidRPr="007E7AFB">
        <w:rPr>
          <w:sz w:val="28"/>
          <w:szCs w:val="28"/>
        </w:rPr>
        <w:t xml:space="preserve">» (на </w:t>
      </w:r>
      <w:proofErr w:type="spellStart"/>
      <w:r w:rsidR="00D17834" w:rsidRPr="007E7AFB">
        <w:rPr>
          <w:sz w:val="28"/>
          <w:szCs w:val="28"/>
        </w:rPr>
        <w:t>английском</w:t>
      </w:r>
      <w:proofErr w:type="spellEnd"/>
      <w:r w:rsidR="00D17834" w:rsidRPr="007E7AFB">
        <w:rPr>
          <w:sz w:val="28"/>
          <w:szCs w:val="28"/>
        </w:rPr>
        <w:t xml:space="preserve"> языке)</w:t>
      </w:r>
      <w:r>
        <w:rPr>
          <w:sz w:val="28"/>
          <w:szCs w:val="28"/>
        </w:rPr>
        <w:t xml:space="preserve"> </w:t>
      </w:r>
      <w:r>
        <w:rPr>
          <w:color w:val="000000"/>
          <w:sz w:val="28"/>
          <w:szCs w:val="28"/>
        </w:rPr>
        <w:t xml:space="preserve">является дисциплиной </w:t>
      </w:r>
      <w:r w:rsidR="00D17834">
        <w:rPr>
          <w:color w:val="000000"/>
          <w:sz w:val="28"/>
          <w:szCs w:val="28"/>
        </w:rPr>
        <w:t xml:space="preserve">по выбору </w:t>
      </w:r>
      <w:r w:rsidR="00E131E1" w:rsidRPr="00E131E1">
        <w:rPr>
          <w:color w:val="000000"/>
          <w:sz w:val="28"/>
          <w:szCs w:val="28"/>
        </w:rPr>
        <w:t xml:space="preserve">модуля дисциплин по выбору, углубляющих освоение программы магистратуры «Международный бизнес энергетических компаний (с частичной реализацией на английском языке)» </w:t>
      </w:r>
      <w:r>
        <w:rPr>
          <w:color w:val="000000"/>
          <w:sz w:val="28"/>
          <w:szCs w:val="28"/>
        </w:rPr>
        <w:t>по направлению подготовки 38.04.01 «Экономика»</w:t>
      </w:r>
      <w:r w:rsidR="00E131E1">
        <w:rPr>
          <w:color w:val="000000"/>
          <w:sz w:val="28"/>
          <w:szCs w:val="28"/>
        </w:rPr>
        <w:t>.</w:t>
      </w:r>
    </w:p>
    <w:p w14:paraId="07EE7D9A" w14:textId="2980FE3B" w:rsidR="00E91EA5" w:rsidRPr="00E91EA5" w:rsidRDefault="00E91EA5" w:rsidP="000F5085">
      <w:pPr>
        <w:spacing w:before="100" w:beforeAutospacing="1" w:after="100" w:afterAutospacing="1" w:line="360" w:lineRule="auto"/>
        <w:ind w:firstLine="709"/>
        <w:contextualSpacing/>
        <w:jc w:val="both"/>
      </w:pPr>
      <w:r w:rsidRPr="00E91EA5">
        <w:rPr>
          <w:sz w:val="28"/>
          <w:szCs w:val="28"/>
        </w:rPr>
        <w:t xml:space="preserve">Изучение дисциплины </w:t>
      </w:r>
      <w:r w:rsidR="00D17834">
        <w:rPr>
          <w:color w:val="000000"/>
          <w:sz w:val="28"/>
          <w:szCs w:val="28"/>
        </w:rPr>
        <w:t>«</w:t>
      </w:r>
      <w:r w:rsidR="00D17834">
        <w:rPr>
          <w:sz w:val="28"/>
          <w:szCs w:val="28"/>
        </w:rPr>
        <w:t>Оптимизация стратегий внешнего заимствования энергетических компаний</w:t>
      </w:r>
      <w:r w:rsidR="00D17834" w:rsidRPr="007E7AFB">
        <w:rPr>
          <w:sz w:val="28"/>
          <w:szCs w:val="28"/>
        </w:rPr>
        <w:t>»</w:t>
      </w:r>
      <w:r w:rsidRPr="00E91EA5">
        <w:rPr>
          <w:sz w:val="28"/>
          <w:szCs w:val="28"/>
        </w:rPr>
        <w:t xml:space="preserve"> основывается на сумме знаний и практических навыков, полученных студентами в ходе освоения дисциплин «</w:t>
      </w:r>
      <w:r w:rsidR="00D17053">
        <w:rPr>
          <w:sz w:val="28"/>
          <w:szCs w:val="28"/>
        </w:rPr>
        <w:t>Экономика и стратегия топливно-энергетического комплекса</w:t>
      </w:r>
      <w:r w:rsidRPr="00E91EA5">
        <w:rPr>
          <w:sz w:val="28"/>
          <w:szCs w:val="28"/>
        </w:rPr>
        <w:t>», «</w:t>
      </w:r>
      <w:r w:rsidR="00142FAC">
        <w:rPr>
          <w:sz w:val="28"/>
          <w:szCs w:val="28"/>
        </w:rPr>
        <w:t>Финансово-экономические стратегии энергетических компаний на международных рынках</w:t>
      </w:r>
      <w:r w:rsidRPr="00E91EA5">
        <w:rPr>
          <w:sz w:val="28"/>
          <w:szCs w:val="28"/>
        </w:rPr>
        <w:t xml:space="preserve">», «Математическое обеспечение финансовых решений». </w:t>
      </w:r>
    </w:p>
    <w:p w14:paraId="4A7B23CA" w14:textId="0E2735BE" w:rsidR="00E91EA5" w:rsidRPr="00D44338" w:rsidRDefault="00E91EA5" w:rsidP="00E91EA5">
      <w:pPr>
        <w:pStyle w:val="1"/>
        <w:jc w:val="both"/>
        <w:rPr>
          <w:lang w:val="ru-RU"/>
        </w:rPr>
      </w:pPr>
      <w:r w:rsidRPr="00D44338">
        <w:rPr>
          <w:rFonts w:ascii="Times New Roman" w:hAnsi="Times New Roman"/>
          <w:sz w:val="28"/>
          <w:szCs w:val="28"/>
          <w:lang w:val="ru-RU"/>
        </w:rPr>
        <w:lastRenderedPageBreak/>
        <w:t xml:space="preserve">4. </w:t>
      </w:r>
      <w:r w:rsidR="00C14D1A"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B2FD4E" w14:textId="71BA40AF" w:rsidR="00E91EA5" w:rsidRDefault="00E91EA5" w:rsidP="00E91EA5">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sidR="00360010">
        <w:rPr>
          <w:color w:val="000000"/>
          <w:sz w:val="28"/>
          <w:szCs w:val="28"/>
        </w:rPr>
        <w:t>2</w:t>
      </w:r>
    </w:p>
    <w:p w14:paraId="030FA5E1" w14:textId="77777777" w:rsidR="00E91EA5" w:rsidRPr="00602655" w:rsidRDefault="00E91EA5" w:rsidP="00E91EA5">
      <w:pPr>
        <w:spacing w:line="1" w:lineRule="exact"/>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820"/>
        <w:gridCol w:w="2220"/>
        <w:gridCol w:w="2268"/>
      </w:tblGrid>
      <w:tr w:rsidR="00E91EA5" w:rsidRPr="005247DD" w14:paraId="195B9C10" w14:textId="77777777" w:rsidTr="00105CA8">
        <w:trPr>
          <w:trHeight w:val="690"/>
        </w:trPr>
        <w:tc>
          <w:tcPr>
            <w:tcW w:w="4820" w:type="dxa"/>
            <w:tcBorders>
              <w:top w:val="single" w:sz="6" w:space="0" w:color="auto"/>
              <w:left w:val="single" w:sz="6" w:space="0" w:color="auto"/>
              <w:right w:val="single" w:sz="6" w:space="0" w:color="auto"/>
            </w:tcBorders>
            <w:shd w:val="clear" w:color="auto" w:fill="FFFFFF"/>
          </w:tcPr>
          <w:p w14:paraId="0A5B62D0" w14:textId="77777777" w:rsidR="00E91EA5" w:rsidRPr="007E137F" w:rsidRDefault="00E91EA5" w:rsidP="00A90224">
            <w:pPr>
              <w:shd w:val="clear" w:color="auto" w:fill="FFFFFF"/>
              <w:spacing w:line="320" w:lineRule="exact"/>
              <w:ind w:left="14"/>
            </w:pPr>
            <w:r w:rsidRPr="007E137F">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6EEA7045" w14:textId="77777777" w:rsidR="00E91EA5" w:rsidRPr="007E137F" w:rsidRDefault="00E91EA5" w:rsidP="00A90224">
            <w:pPr>
              <w:shd w:val="clear" w:color="auto" w:fill="FFFFFF"/>
              <w:spacing w:line="320" w:lineRule="exact"/>
              <w:ind w:left="102" w:right="102"/>
              <w:jc w:val="center"/>
              <w:rPr>
                <w:b/>
                <w:bCs/>
                <w:color w:val="000000"/>
              </w:rPr>
            </w:pPr>
            <w:r w:rsidRPr="007E137F">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32E20C6E" w14:textId="1C4D24AC" w:rsidR="00E91EA5" w:rsidRPr="0073714D" w:rsidRDefault="00E91EA5" w:rsidP="00A90224">
            <w:pPr>
              <w:shd w:val="clear" w:color="auto" w:fill="FFFFFF"/>
              <w:spacing w:line="274" w:lineRule="exact"/>
              <w:ind w:left="91"/>
              <w:jc w:val="center"/>
            </w:pPr>
            <w:r>
              <w:rPr>
                <w:b/>
                <w:bCs/>
                <w:color w:val="000000"/>
              </w:rPr>
              <w:t xml:space="preserve">Модуль </w:t>
            </w:r>
            <w:r w:rsidR="00E131E1">
              <w:rPr>
                <w:b/>
                <w:bCs/>
                <w:color w:val="000000"/>
              </w:rPr>
              <w:t>5</w:t>
            </w:r>
          </w:p>
          <w:p w14:paraId="2503AEF4" w14:textId="77777777" w:rsidR="00E91EA5" w:rsidRPr="007E137F" w:rsidRDefault="00E91EA5" w:rsidP="00A90224">
            <w:pPr>
              <w:shd w:val="clear" w:color="auto" w:fill="FFFFFF"/>
              <w:spacing w:line="274" w:lineRule="exact"/>
              <w:ind w:left="91"/>
              <w:jc w:val="center"/>
              <w:rPr>
                <w:b/>
                <w:bCs/>
                <w:color w:val="000000"/>
              </w:rPr>
            </w:pPr>
            <w:r w:rsidRPr="0073714D">
              <w:rPr>
                <w:b/>
                <w:bCs/>
                <w:color w:val="000000"/>
              </w:rPr>
              <w:t>(в часах)</w:t>
            </w:r>
          </w:p>
        </w:tc>
      </w:tr>
      <w:tr w:rsidR="00E91EA5" w:rsidRPr="005247DD" w14:paraId="1E485B39" w14:textId="77777777" w:rsidTr="00105CA8">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A7EC7FC" w14:textId="77777777" w:rsidR="00E91EA5" w:rsidRPr="007E137F" w:rsidRDefault="00E91EA5" w:rsidP="00A90224">
            <w:pPr>
              <w:shd w:val="clear" w:color="auto" w:fill="FFFFFF"/>
              <w:spacing w:line="320" w:lineRule="exact"/>
              <w:ind w:left="14"/>
            </w:pPr>
            <w:r w:rsidRPr="007E137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121FA0A" w14:textId="03581667" w:rsidR="00E91EA5" w:rsidRPr="007E137F" w:rsidRDefault="00E91EA5" w:rsidP="0096771D">
            <w:pPr>
              <w:shd w:val="clear" w:color="auto" w:fill="FFFFFF"/>
              <w:spacing w:line="320" w:lineRule="exact"/>
            </w:pPr>
            <w:r>
              <w:t>3</w:t>
            </w:r>
            <w:r w:rsidRPr="007E137F">
              <w:t xml:space="preserve"> </w:t>
            </w:r>
            <w:proofErr w:type="spellStart"/>
            <w:r w:rsidRPr="007E137F">
              <w:t>з.е</w:t>
            </w:r>
            <w:proofErr w:type="spellEnd"/>
            <w:r w:rsidRPr="007E137F">
              <w:t xml:space="preserve">., </w:t>
            </w:r>
            <w:r>
              <w:t>108</w:t>
            </w:r>
            <w:r w:rsidRPr="007E137F">
              <w:t xml:space="preserve">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0126F65" w14:textId="713E5E52" w:rsidR="00E91EA5" w:rsidRPr="007E137F" w:rsidRDefault="00E91EA5" w:rsidP="00105CA8">
            <w:pPr>
              <w:shd w:val="clear" w:color="auto" w:fill="FFFFFF"/>
              <w:spacing w:line="320" w:lineRule="exact"/>
            </w:pPr>
            <w:r>
              <w:t>3</w:t>
            </w:r>
            <w:r w:rsidRPr="007E137F">
              <w:t xml:space="preserve"> </w:t>
            </w:r>
            <w:proofErr w:type="spellStart"/>
            <w:r w:rsidRPr="007E137F">
              <w:t>з.е</w:t>
            </w:r>
            <w:proofErr w:type="spellEnd"/>
            <w:r w:rsidRPr="007E137F">
              <w:t xml:space="preserve">., </w:t>
            </w:r>
            <w:r>
              <w:t>108</w:t>
            </w:r>
            <w:r w:rsidR="0096771D">
              <w:t xml:space="preserve"> </w:t>
            </w:r>
            <w:r w:rsidR="00105CA8" w:rsidRPr="007E137F">
              <w:t xml:space="preserve"> </w:t>
            </w:r>
          </w:p>
        </w:tc>
      </w:tr>
      <w:tr w:rsidR="00E91EA5" w:rsidRPr="005247DD" w14:paraId="7060324A"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8E051E7" w14:textId="2AB6E899" w:rsidR="00E91EA5" w:rsidRPr="007E137F" w:rsidRDefault="00105CA8" w:rsidP="00A90224">
            <w:pPr>
              <w:shd w:val="clear" w:color="auto" w:fill="FFFFFF"/>
              <w:spacing w:line="360" w:lineRule="exact"/>
            </w:pPr>
            <w:r>
              <w:rPr>
                <w:b/>
                <w:bCs/>
                <w:i/>
                <w:iCs/>
                <w:color w:val="000000"/>
              </w:rPr>
              <w:t>Контактная работа-</w:t>
            </w:r>
            <w:r w:rsidR="00E91EA5" w:rsidRPr="007E137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0B2ED9A" w14:textId="35A8CB93" w:rsidR="00E91EA5" w:rsidRPr="007E137F" w:rsidRDefault="002B53D3" w:rsidP="00A90224">
            <w:pPr>
              <w:shd w:val="clear" w:color="auto" w:fill="FFFFFF"/>
              <w:spacing w:line="360" w:lineRule="exact"/>
            </w:pPr>
            <w:r>
              <w:t>24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B51E8E3" w14:textId="34E5588A" w:rsidR="00E91EA5" w:rsidRPr="007E137F" w:rsidRDefault="002B53D3" w:rsidP="00A90224">
            <w:pPr>
              <w:shd w:val="clear" w:color="auto" w:fill="FFFFFF"/>
              <w:spacing w:line="360" w:lineRule="exact"/>
            </w:pPr>
            <w:r>
              <w:t>24</w:t>
            </w:r>
          </w:p>
        </w:tc>
      </w:tr>
      <w:tr w:rsidR="00E91EA5" w:rsidRPr="005247DD" w14:paraId="50106533"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5763B51" w14:textId="77777777" w:rsidR="00E91EA5" w:rsidRPr="007E137F" w:rsidRDefault="00E91EA5" w:rsidP="00A90224">
            <w:pPr>
              <w:shd w:val="clear" w:color="auto" w:fill="FFFFFF"/>
              <w:spacing w:line="360" w:lineRule="exact"/>
            </w:pPr>
            <w:r w:rsidRPr="007E137F">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3CE64C6" w14:textId="63463E29" w:rsidR="00E91EA5" w:rsidRPr="007E137F" w:rsidRDefault="00C70488" w:rsidP="00A90224">
            <w:pPr>
              <w:shd w:val="clear" w:color="auto" w:fill="FFFFFF"/>
              <w:spacing w:line="360" w:lineRule="exact"/>
            </w:pPr>
            <w:r>
              <w:t>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FFCCB4E" w14:textId="169F2BFE" w:rsidR="00E91EA5" w:rsidRPr="007E137F" w:rsidRDefault="00C70488" w:rsidP="00A90224">
            <w:pPr>
              <w:shd w:val="clear" w:color="auto" w:fill="FFFFFF"/>
              <w:spacing w:line="360" w:lineRule="exact"/>
            </w:pPr>
            <w:r>
              <w:t>8</w:t>
            </w:r>
          </w:p>
        </w:tc>
      </w:tr>
      <w:tr w:rsidR="00E91EA5" w:rsidRPr="005247DD" w14:paraId="31781BA5"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200724BB" w14:textId="77DF3511" w:rsidR="00E91EA5" w:rsidRPr="007E137F" w:rsidRDefault="00E91EA5" w:rsidP="00105CA8">
            <w:pPr>
              <w:shd w:val="clear" w:color="auto" w:fill="FFFFFF"/>
              <w:spacing w:line="360" w:lineRule="exact"/>
              <w:ind w:left="5"/>
            </w:pPr>
            <w:r w:rsidRPr="007E137F">
              <w:rPr>
                <w:i/>
                <w:iCs/>
                <w:color w:val="000000"/>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D18CD2F" w14:textId="2D44E1DC" w:rsidR="00E91EA5" w:rsidRPr="007E137F" w:rsidRDefault="00C70488" w:rsidP="00A90224">
            <w:pPr>
              <w:shd w:val="clear" w:color="auto" w:fill="FFFFFF"/>
              <w:spacing w:line="360" w:lineRule="exact"/>
            </w:pPr>
            <w:r>
              <w:t>16</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B846734" w14:textId="6DE89437" w:rsidR="00E91EA5" w:rsidRPr="007E137F" w:rsidRDefault="00C70488" w:rsidP="00A90224">
            <w:pPr>
              <w:shd w:val="clear" w:color="auto" w:fill="FFFFFF"/>
              <w:spacing w:line="360" w:lineRule="exact"/>
            </w:pPr>
            <w:r>
              <w:t>16</w:t>
            </w:r>
          </w:p>
        </w:tc>
      </w:tr>
      <w:tr w:rsidR="00E91EA5" w:rsidRPr="005247DD" w14:paraId="16882AE3"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8AD673F" w14:textId="77777777" w:rsidR="00E91EA5" w:rsidRPr="007E137F" w:rsidRDefault="00E91EA5" w:rsidP="00A90224">
            <w:pPr>
              <w:shd w:val="clear" w:color="auto" w:fill="FFFFFF"/>
              <w:spacing w:line="360" w:lineRule="exact"/>
              <w:ind w:left="14"/>
            </w:pPr>
            <w:r w:rsidRPr="007E137F">
              <w:rPr>
                <w:b/>
                <w:bCs/>
                <w:i/>
                <w:iCs/>
                <w:color w:val="000000"/>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F5EDA11" w14:textId="124880B6" w:rsidR="00E91EA5" w:rsidRPr="007E137F" w:rsidRDefault="00C70488" w:rsidP="00A90224">
            <w:pPr>
              <w:shd w:val="clear" w:color="auto" w:fill="FFFFFF"/>
              <w:spacing w:line="360" w:lineRule="exact"/>
            </w:pPr>
            <w:r>
              <w:t>84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4E09384" w14:textId="1E317623" w:rsidR="00E91EA5" w:rsidRPr="007E137F" w:rsidRDefault="00C70488" w:rsidP="00A90224">
            <w:pPr>
              <w:shd w:val="clear" w:color="auto" w:fill="FFFFFF"/>
              <w:spacing w:line="360" w:lineRule="exact"/>
            </w:pPr>
            <w:r>
              <w:t>84</w:t>
            </w:r>
          </w:p>
        </w:tc>
      </w:tr>
      <w:tr w:rsidR="00E91EA5" w:rsidRPr="005247DD" w14:paraId="0FABFDF0" w14:textId="77777777"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0E20A94" w14:textId="77777777" w:rsidR="00E91EA5" w:rsidRPr="007E137F" w:rsidRDefault="00E91EA5" w:rsidP="00A90224">
            <w:pPr>
              <w:shd w:val="clear" w:color="auto" w:fill="FFFFFF"/>
              <w:spacing w:line="360" w:lineRule="exact"/>
              <w:ind w:left="19"/>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ABC8782" w14:textId="77777777" w:rsidR="00E91EA5" w:rsidRPr="007E137F" w:rsidRDefault="00E91EA5" w:rsidP="00A90224">
            <w:pPr>
              <w:shd w:val="clear" w:color="auto" w:fill="FFFFFF"/>
              <w:spacing w:line="360" w:lineRule="exact"/>
            </w:pPr>
            <w:r>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2DA78BD4" w14:textId="77777777" w:rsidR="00E91EA5" w:rsidRPr="007E137F" w:rsidRDefault="00E91EA5" w:rsidP="00A90224">
            <w:pPr>
              <w:shd w:val="clear" w:color="auto" w:fill="FFFFFF"/>
              <w:spacing w:line="360" w:lineRule="exact"/>
            </w:pPr>
            <w:r>
              <w:t>Контрольная работа</w:t>
            </w:r>
          </w:p>
        </w:tc>
      </w:tr>
      <w:tr w:rsidR="00E91EA5" w:rsidRPr="005247DD" w14:paraId="516A8574" w14:textId="77777777"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22600B4" w14:textId="6A229092" w:rsidR="00E91EA5" w:rsidRPr="007E137F" w:rsidRDefault="00E91EA5" w:rsidP="002F0517">
            <w:pPr>
              <w:shd w:val="clear" w:color="auto" w:fill="FFFFFF"/>
              <w:spacing w:line="360" w:lineRule="exact"/>
              <w:ind w:left="19"/>
            </w:pPr>
            <w:r w:rsidRPr="007E137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6F5DE05" w14:textId="11C76CCB" w:rsidR="00E91EA5" w:rsidRDefault="00C70488" w:rsidP="00A90224">
            <w:pPr>
              <w:shd w:val="clear" w:color="auto" w:fill="FFFFFF"/>
              <w:spacing w:line="360" w:lineRule="exact"/>
            </w:pPr>
            <w:r>
              <w:t>Зачет</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1533D7B" w14:textId="7EABEE4B" w:rsidR="00E91EA5" w:rsidRDefault="00C70488" w:rsidP="00A90224">
            <w:pPr>
              <w:shd w:val="clear" w:color="auto" w:fill="FFFFFF"/>
              <w:spacing w:line="360" w:lineRule="exact"/>
            </w:pPr>
            <w:r>
              <w:t>Зачет</w:t>
            </w:r>
          </w:p>
        </w:tc>
      </w:tr>
    </w:tbl>
    <w:p w14:paraId="3907376F" w14:textId="77777777" w:rsidR="00C93FE0" w:rsidRPr="00105CA8" w:rsidRDefault="00C93FE0" w:rsidP="00105CA8">
      <w:pPr>
        <w:spacing w:before="100" w:beforeAutospacing="1" w:after="100" w:afterAutospacing="1"/>
        <w:jc w:val="both"/>
        <w:rPr>
          <w:b/>
        </w:rPr>
      </w:pPr>
      <w:r w:rsidRPr="00105CA8">
        <w:rPr>
          <w:rFonts w:ascii="Times New Roman,Bold" w:hAnsi="Times New Roman,Bold"/>
          <w:b/>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64E6719E" w14:textId="77777777" w:rsidR="00C93FE0" w:rsidRPr="00E83F1D" w:rsidRDefault="00C93FE0" w:rsidP="00C93FE0">
      <w:pPr>
        <w:spacing w:before="100" w:beforeAutospacing="1" w:after="100" w:afterAutospacing="1"/>
        <w:rPr>
          <w:b/>
        </w:rPr>
      </w:pPr>
      <w:r w:rsidRPr="00105CA8">
        <w:rPr>
          <w:rFonts w:ascii="Times New Roman,Bold" w:hAnsi="Times New Roman,Bold"/>
          <w:b/>
          <w:sz w:val="28"/>
          <w:szCs w:val="28"/>
        </w:rPr>
        <w:t xml:space="preserve">5.1. Содержание дисциплины </w:t>
      </w:r>
    </w:p>
    <w:p w14:paraId="77A1A17F" w14:textId="49D976E9" w:rsidR="00C93FE0" w:rsidRPr="002F0517" w:rsidRDefault="00C93FE0" w:rsidP="00C93FE0">
      <w:pPr>
        <w:spacing w:before="100" w:beforeAutospacing="1" w:after="100" w:afterAutospacing="1"/>
        <w:rPr>
          <w:b/>
        </w:rPr>
      </w:pPr>
      <w:r w:rsidRPr="002F0517">
        <w:rPr>
          <w:rFonts w:ascii="Times New Roman,Bold" w:hAnsi="Times New Roman,Bold"/>
          <w:b/>
          <w:sz w:val="28"/>
          <w:szCs w:val="28"/>
        </w:rPr>
        <w:t xml:space="preserve">Тема 1. </w:t>
      </w:r>
      <w:r w:rsidR="00294DC7">
        <w:rPr>
          <w:rFonts w:ascii="Times New Roman,Bold" w:hAnsi="Times New Roman,Bold"/>
          <w:b/>
          <w:sz w:val="28"/>
          <w:szCs w:val="28"/>
        </w:rPr>
        <w:t>Виды и формы в</w:t>
      </w:r>
      <w:r w:rsidR="0082045C">
        <w:rPr>
          <w:rFonts w:ascii="Times New Roman,Bold" w:hAnsi="Times New Roman,Bold"/>
          <w:b/>
          <w:sz w:val="28"/>
          <w:szCs w:val="28"/>
        </w:rPr>
        <w:t>нешни</w:t>
      </w:r>
      <w:r w:rsidR="00294DC7">
        <w:rPr>
          <w:rFonts w:ascii="Times New Roman,Bold" w:hAnsi="Times New Roman,Bold"/>
          <w:b/>
          <w:sz w:val="28"/>
          <w:szCs w:val="28"/>
        </w:rPr>
        <w:t>х</w:t>
      </w:r>
      <w:r w:rsidR="0082045C">
        <w:rPr>
          <w:rFonts w:ascii="Times New Roman,Bold" w:hAnsi="Times New Roman,Bold"/>
          <w:b/>
          <w:sz w:val="28"/>
          <w:szCs w:val="28"/>
        </w:rPr>
        <w:t xml:space="preserve"> заимствовани</w:t>
      </w:r>
      <w:r w:rsidR="00294DC7">
        <w:rPr>
          <w:rFonts w:ascii="Times New Roman,Bold" w:hAnsi="Times New Roman,Bold"/>
          <w:b/>
          <w:sz w:val="28"/>
          <w:szCs w:val="28"/>
        </w:rPr>
        <w:t>й</w:t>
      </w:r>
      <w:r w:rsidR="0082045C">
        <w:rPr>
          <w:rFonts w:ascii="Times New Roman,Bold" w:hAnsi="Times New Roman,Bold"/>
          <w:b/>
          <w:sz w:val="28"/>
          <w:szCs w:val="28"/>
        </w:rPr>
        <w:t xml:space="preserve"> энергетических компаний.</w:t>
      </w:r>
      <w:r w:rsidRPr="002F0517">
        <w:rPr>
          <w:rFonts w:ascii="Times New Roman,Bold" w:hAnsi="Times New Roman,Bold"/>
          <w:b/>
          <w:sz w:val="28"/>
          <w:szCs w:val="28"/>
        </w:rPr>
        <w:t xml:space="preserve"> </w:t>
      </w:r>
    </w:p>
    <w:p w14:paraId="58CDA7AA" w14:textId="0F78FA6B" w:rsidR="00440BB6" w:rsidRDefault="001A0DD9" w:rsidP="00FA3A9F">
      <w:pPr>
        <w:spacing w:before="100" w:beforeAutospacing="1" w:after="100" w:afterAutospacing="1"/>
        <w:jc w:val="both"/>
        <w:rPr>
          <w:sz w:val="28"/>
          <w:szCs w:val="28"/>
        </w:rPr>
      </w:pPr>
      <w:r>
        <w:rPr>
          <w:sz w:val="28"/>
          <w:szCs w:val="28"/>
        </w:rPr>
        <w:t>Источники финансирования энергетических компаний</w:t>
      </w:r>
      <w:r w:rsidR="00AE7469">
        <w:rPr>
          <w:sz w:val="28"/>
          <w:szCs w:val="28"/>
        </w:rPr>
        <w:t>.</w:t>
      </w:r>
      <w:r>
        <w:rPr>
          <w:sz w:val="28"/>
          <w:szCs w:val="28"/>
        </w:rPr>
        <w:t xml:space="preserve"> Внешние источники финансирования. Заимствования на внешних и внутреннем рынках. Инструменты внешних заимствований на долговом и кредитном рынках. Инструменты долгового рынка: еврооблигации, ноты. Синдицированные кредиты. Проектное финансирование. Требования к заемщикам, в том числе требования к уровню рейтинга. Процедур</w:t>
      </w:r>
      <w:r w:rsidR="002B0B58">
        <w:rPr>
          <w:sz w:val="28"/>
          <w:szCs w:val="28"/>
        </w:rPr>
        <w:t>ы</w:t>
      </w:r>
      <w:r>
        <w:rPr>
          <w:sz w:val="28"/>
          <w:szCs w:val="28"/>
        </w:rPr>
        <w:t xml:space="preserve"> выпуска </w:t>
      </w:r>
      <w:r w:rsidR="002B0B58">
        <w:rPr>
          <w:sz w:val="28"/>
          <w:szCs w:val="28"/>
        </w:rPr>
        <w:t xml:space="preserve">и листинга </w:t>
      </w:r>
      <w:r>
        <w:rPr>
          <w:sz w:val="28"/>
          <w:szCs w:val="28"/>
        </w:rPr>
        <w:t>долговых ценных бумаг</w:t>
      </w:r>
      <w:r w:rsidR="00571FF3">
        <w:rPr>
          <w:sz w:val="28"/>
          <w:szCs w:val="28"/>
        </w:rPr>
        <w:t>. Выбор площадки и андеррайтеров.</w:t>
      </w:r>
    </w:p>
    <w:p w14:paraId="5D64432E" w14:textId="667FC40C" w:rsidR="0082045C" w:rsidRDefault="00C11393" w:rsidP="00C93FE0">
      <w:pPr>
        <w:spacing w:before="100" w:beforeAutospacing="1" w:after="100" w:afterAutospacing="1"/>
        <w:rPr>
          <w:rFonts w:cs="Times New Roman,Bold"/>
          <w:b/>
          <w:bCs/>
          <w:sz w:val="28"/>
          <w:szCs w:val="28"/>
        </w:rPr>
      </w:pPr>
      <w:r w:rsidRPr="00E61E17">
        <w:rPr>
          <w:rFonts w:cs="Times New Roman,Bold"/>
          <w:b/>
          <w:bCs/>
          <w:sz w:val="28"/>
          <w:szCs w:val="28"/>
        </w:rPr>
        <w:t xml:space="preserve">Тема </w:t>
      </w:r>
      <w:r>
        <w:rPr>
          <w:rFonts w:cs="Times New Roman,Bold"/>
          <w:b/>
          <w:bCs/>
          <w:sz w:val="28"/>
          <w:szCs w:val="28"/>
        </w:rPr>
        <w:t>2</w:t>
      </w:r>
      <w:r w:rsidRPr="00E61E17">
        <w:rPr>
          <w:rFonts w:cs="Times New Roman,Bold"/>
          <w:b/>
          <w:bCs/>
          <w:sz w:val="28"/>
          <w:szCs w:val="28"/>
        </w:rPr>
        <w:t xml:space="preserve">. </w:t>
      </w:r>
      <w:r w:rsidR="0082045C">
        <w:rPr>
          <w:rFonts w:cs="Times New Roman,Bold"/>
          <w:b/>
          <w:bCs/>
          <w:sz w:val="28"/>
          <w:szCs w:val="28"/>
        </w:rPr>
        <w:t>Стратеги</w:t>
      </w:r>
      <w:r w:rsidR="00294DC7">
        <w:rPr>
          <w:rFonts w:cs="Times New Roman,Bold"/>
          <w:b/>
          <w:bCs/>
          <w:sz w:val="28"/>
          <w:szCs w:val="28"/>
        </w:rPr>
        <w:t>я</w:t>
      </w:r>
      <w:r w:rsidR="0082045C">
        <w:rPr>
          <w:rFonts w:cs="Times New Roman,Bold"/>
          <w:b/>
          <w:bCs/>
          <w:sz w:val="28"/>
          <w:szCs w:val="28"/>
        </w:rPr>
        <w:t xml:space="preserve"> внешних заимствований как составная часть финансовой стратегии</w:t>
      </w:r>
      <w:r w:rsidR="00294DC7">
        <w:rPr>
          <w:rFonts w:cs="Times New Roman,Bold"/>
          <w:b/>
          <w:bCs/>
          <w:sz w:val="28"/>
          <w:szCs w:val="28"/>
        </w:rPr>
        <w:t xml:space="preserve"> энергетической компании</w:t>
      </w:r>
    </w:p>
    <w:p w14:paraId="1755307E" w14:textId="3CE701B9" w:rsidR="00C93FE0" w:rsidRPr="00C93FE0" w:rsidRDefault="001A0DD9" w:rsidP="00E80768">
      <w:pPr>
        <w:spacing w:before="100" w:beforeAutospacing="1" w:after="100" w:afterAutospacing="1"/>
        <w:jc w:val="both"/>
        <w:rPr>
          <w:sz w:val="28"/>
          <w:szCs w:val="28"/>
        </w:rPr>
      </w:pPr>
      <w:r>
        <w:rPr>
          <w:sz w:val="28"/>
          <w:szCs w:val="28"/>
        </w:rPr>
        <w:t>Финансовая стратегия компании. Стратегия внешних заимствований как составная часть финансовой стратегии компании</w:t>
      </w:r>
      <w:r w:rsidR="00C93FE0" w:rsidRPr="00C93FE0">
        <w:rPr>
          <w:sz w:val="28"/>
          <w:szCs w:val="28"/>
        </w:rPr>
        <w:t xml:space="preserve">. </w:t>
      </w:r>
      <w:r>
        <w:rPr>
          <w:sz w:val="28"/>
          <w:szCs w:val="28"/>
        </w:rPr>
        <w:t xml:space="preserve">Проведение сравнительного анализа доходности и риска </w:t>
      </w:r>
      <w:r w:rsidR="00571FF3">
        <w:rPr>
          <w:sz w:val="28"/>
          <w:szCs w:val="28"/>
        </w:rPr>
        <w:t xml:space="preserve">долговых ценных бумаг на внутреннем и внешних рынках. Процедура принятия решения о выборе площадки для размещения долговых инструментов. </w:t>
      </w:r>
      <w:r w:rsidR="00D6000D">
        <w:rPr>
          <w:sz w:val="28"/>
          <w:szCs w:val="28"/>
        </w:rPr>
        <w:t>Оценка условий предоставления синдицированных кредитов и условий проектного финансирования.</w:t>
      </w:r>
      <w:r w:rsidR="00E615A1">
        <w:rPr>
          <w:sz w:val="28"/>
          <w:szCs w:val="28"/>
        </w:rPr>
        <w:t xml:space="preserve"> </w:t>
      </w:r>
      <w:r w:rsidR="00B342E4">
        <w:rPr>
          <w:sz w:val="28"/>
          <w:szCs w:val="28"/>
        </w:rPr>
        <w:t xml:space="preserve">Обеспечение кредитов. Мониторинг и контроль соотношения прибыли компании и долговой нагрузки. </w:t>
      </w:r>
      <w:r w:rsidR="00E615A1">
        <w:rPr>
          <w:sz w:val="28"/>
          <w:szCs w:val="28"/>
        </w:rPr>
        <w:t>Реструктуризация заложенности.</w:t>
      </w:r>
    </w:p>
    <w:p w14:paraId="5E3E1D77" w14:textId="6561F9EC" w:rsidR="0082045C" w:rsidRDefault="00B33507" w:rsidP="0082045C">
      <w:pPr>
        <w:spacing w:before="100" w:beforeAutospacing="1" w:after="100" w:afterAutospacing="1"/>
        <w:rPr>
          <w:rFonts w:cs="Times New Roman,Bold"/>
          <w:b/>
          <w:bCs/>
          <w:sz w:val="28"/>
          <w:szCs w:val="28"/>
        </w:rPr>
      </w:pPr>
      <w:r w:rsidRPr="00B33507">
        <w:rPr>
          <w:b/>
          <w:bCs/>
          <w:sz w:val="28"/>
          <w:szCs w:val="28"/>
        </w:rPr>
        <w:lastRenderedPageBreak/>
        <w:t xml:space="preserve">Тема 3. </w:t>
      </w:r>
      <w:r w:rsidR="0082045C" w:rsidRPr="00E61E17">
        <w:rPr>
          <w:rFonts w:cs="Times New Roman,Bold"/>
          <w:b/>
          <w:bCs/>
          <w:sz w:val="28"/>
          <w:szCs w:val="28"/>
        </w:rPr>
        <w:t xml:space="preserve"> Риски, присущие международным валютно</w:t>
      </w:r>
      <w:r w:rsidR="0082045C" w:rsidRPr="00E61E17">
        <w:rPr>
          <w:b/>
          <w:bCs/>
          <w:sz w:val="28"/>
          <w:szCs w:val="28"/>
        </w:rPr>
        <w:t>-</w:t>
      </w:r>
      <w:r w:rsidR="0082045C" w:rsidRPr="00E61E17">
        <w:rPr>
          <w:rFonts w:cs="Times New Roman,Bold"/>
          <w:b/>
          <w:bCs/>
          <w:sz w:val="28"/>
          <w:szCs w:val="28"/>
        </w:rPr>
        <w:t>кредитным и финансовым операциям</w:t>
      </w:r>
    </w:p>
    <w:p w14:paraId="20A9387B" w14:textId="2D875BD7" w:rsidR="00D6000D" w:rsidRDefault="001A0DD9" w:rsidP="00D6000D">
      <w:pPr>
        <w:autoSpaceDE w:val="0"/>
        <w:autoSpaceDN w:val="0"/>
        <w:adjustRightInd w:val="0"/>
        <w:jc w:val="both"/>
        <w:rPr>
          <w:sz w:val="28"/>
          <w:szCs w:val="28"/>
        </w:rPr>
      </w:pPr>
      <w:r>
        <w:rPr>
          <w:rFonts w:cs="Times New Roman,Bold"/>
          <w:sz w:val="28"/>
          <w:szCs w:val="28"/>
        </w:rPr>
        <w:t>Ид</w:t>
      </w:r>
      <w:r w:rsidRPr="00DA5FA2">
        <w:rPr>
          <w:rFonts w:cs="Times New Roman,Bold"/>
          <w:sz w:val="28"/>
          <w:szCs w:val="28"/>
        </w:rPr>
        <w:t>ентификация основных финансовых рисков</w:t>
      </w:r>
      <w:r w:rsidRPr="00C93FE0">
        <w:rPr>
          <w:sz w:val="28"/>
          <w:szCs w:val="28"/>
        </w:rPr>
        <w:t xml:space="preserve">. Понятие и сущность рисков, возникающих при проведении международных валютно-кредитных и финансовых операций </w:t>
      </w:r>
      <w:r w:rsidR="00D6000D">
        <w:rPr>
          <w:sz w:val="28"/>
          <w:szCs w:val="28"/>
        </w:rPr>
        <w:t>при внешних заимствованиях</w:t>
      </w:r>
      <w:r w:rsidRPr="00C93FE0">
        <w:rPr>
          <w:sz w:val="28"/>
          <w:szCs w:val="28"/>
        </w:rPr>
        <w:t xml:space="preserve">. </w:t>
      </w:r>
      <w:r w:rsidR="00D6000D" w:rsidRPr="003111C2">
        <w:rPr>
          <w:rFonts w:cs="Times New Roman,Bold"/>
          <w:bCs/>
          <w:sz w:val="28"/>
          <w:szCs w:val="28"/>
        </w:rPr>
        <w:t>Международные стандарты управления рисками</w:t>
      </w:r>
      <w:r w:rsidR="00D6000D">
        <w:rPr>
          <w:rFonts w:cs="Times New Roman,Bold"/>
          <w:bCs/>
          <w:sz w:val="28"/>
          <w:szCs w:val="28"/>
        </w:rPr>
        <w:t xml:space="preserve">. </w:t>
      </w:r>
      <w:r w:rsidR="00D6000D" w:rsidRPr="003111C2">
        <w:rPr>
          <w:rFonts w:cs="Times New Roman,Bold"/>
          <w:bCs/>
          <w:sz w:val="28"/>
          <w:szCs w:val="28"/>
        </w:rPr>
        <w:t>Глобальные инициативы по управлению финансовыми рисками</w:t>
      </w:r>
      <w:r w:rsidR="00D6000D">
        <w:rPr>
          <w:rFonts w:cs="Times New Roman,Bold"/>
          <w:bCs/>
          <w:sz w:val="28"/>
          <w:szCs w:val="28"/>
        </w:rPr>
        <w:t xml:space="preserve">. </w:t>
      </w:r>
      <w:r w:rsidR="00D6000D" w:rsidRPr="003111C2">
        <w:rPr>
          <w:sz w:val="28"/>
          <w:szCs w:val="28"/>
        </w:rPr>
        <w:t xml:space="preserve">Особенности управления </w:t>
      </w:r>
      <w:r w:rsidR="00D6000D">
        <w:rPr>
          <w:sz w:val="28"/>
          <w:szCs w:val="28"/>
        </w:rPr>
        <w:t xml:space="preserve">рисками </w:t>
      </w:r>
      <w:r w:rsidR="00D6000D" w:rsidRPr="003111C2">
        <w:rPr>
          <w:sz w:val="28"/>
          <w:szCs w:val="28"/>
        </w:rPr>
        <w:t>процентным, валютным</w:t>
      </w:r>
      <w:r w:rsidR="00D6000D">
        <w:rPr>
          <w:sz w:val="28"/>
          <w:szCs w:val="28"/>
        </w:rPr>
        <w:t xml:space="preserve"> и ликвидности. Методы управления рыночными рисками: хеджирование, лимитирование, диверсификация, резервирование.</w:t>
      </w:r>
    </w:p>
    <w:p w14:paraId="0EC73B9F" w14:textId="71A36D78" w:rsidR="00DD15E1" w:rsidRDefault="00DD15E1" w:rsidP="00C93FE0">
      <w:pPr>
        <w:spacing w:before="100" w:beforeAutospacing="1" w:after="100" w:afterAutospacing="1"/>
        <w:rPr>
          <w:rFonts w:cs="Times New Roman,Bold"/>
          <w:b/>
          <w:bCs/>
          <w:sz w:val="28"/>
          <w:szCs w:val="28"/>
        </w:rPr>
      </w:pPr>
      <w:r w:rsidRPr="00DD15E1">
        <w:rPr>
          <w:rFonts w:cs="Times New Roman,Bold"/>
          <w:b/>
          <w:bCs/>
          <w:sz w:val="28"/>
          <w:szCs w:val="28"/>
        </w:rPr>
        <w:t xml:space="preserve">Тема </w:t>
      </w:r>
      <w:r>
        <w:rPr>
          <w:rFonts w:cs="Times New Roman,Bold"/>
          <w:b/>
          <w:bCs/>
          <w:sz w:val="28"/>
          <w:szCs w:val="28"/>
        </w:rPr>
        <w:t>4</w:t>
      </w:r>
      <w:r w:rsidRPr="00DD15E1">
        <w:rPr>
          <w:rFonts w:cs="Times New Roman,Bold"/>
          <w:b/>
          <w:bCs/>
          <w:sz w:val="28"/>
          <w:szCs w:val="28"/>
        </w:rPr>
        <w:t xml:space="preserve">. </w:t>
      </w:r>
      <w:r w:rsidR="00140762">
        <w:rPr>
          <w:rFonts w:cs="Times New Roman,Bold"/>
          <w:b/>
          <w:bCs/>
          <w:sz w:val="28"/>
          <w:szCs w:val="28"/>
        </w:rPr>
        <w:t xml:space="preserve">Использование </w:t>
      </w:r>
      <w:r w:rsidR="00140762">
        <w:rPr>
          <w:rFonts w:cs="Times New Roman,Bold"/>
          <w:b/>
          <w:bCs/>
          <w:sz w:val="28"/>
          <w:szCs w:val="28"/>
          <w:lang w:val="en-US"/>
        </w:rPr>
        <w:t>ESG</w:t>
      </w:r>
      <w:r w:rsidR="00140762" w:rsidRPr="00140762">
        <w:rPr>
          <w:rFonts w:cs="Times New Roman,Bold"/>
          <w:b/>
          <w:bCs/>
          <w:sz w:val="28"/>
          <w:szCs w:val="28"/>
        </w:rPr>
        <w:t xml:space="preserve"> </w:t>
      </w:r>
      <w:r w:rsidR="00140762">
        <w:rPr>
          <w:rFonts w:cs="Times New Roman,Bold"/>
          <w:b/>
          <w:bCs/>
          <w:sz w:val="28"/>
          <w:szCs w:val="28"/>
        </w:rPr>
        <w:t>–</w:t>
      </w:r>
      <w:r w:rsidR="00140762" w:rsidRPr="00140762">
        <w:rPr>
          <w:rFonts w:cs="Times New Roman,Bold"/>
          <w:b/>
          <w:bCs/>
          <w:sz w:val="28"/>
          <w:szCs w:val="28"/>
        </w:rPr>
        <w:t xml:space="preserve"> </w:t>
      </w:r>
      <w:r w:rsidR="00140762">
        <w:rPr>
          <w:rFonts w:cs="Times New Roman,Bold"/>
          <w:b/>
          <w:bCs/>
          <w:sz w:val="28"/>
          <w:szCs w:val="28"/>
        </w:rPr>
        <w:t xml:space="preserve">принципов при </w:t>
      </w:r>
      <w:r w:rsidR="006D1D3B">
        <w:rPr>
          <w:rFonts w:cs="Times New Roman,Bold"/>
          <w:b/>
          <w:bCs/>
          <w:sz w:val="28"/>
          <w:szCs w:val="28"/>
        </w:rPr>
        <w:t>реализации</w:t>
      </w:r>
      <w:r w:rsidR="00140762">
        <w:rPr>
          <w:rFonts w:cs="Times New Roman,Bold"/>
          <w:b/>
          <w:bCs/>
          <w:sz w:val="28"/>
          <w:szCs w:val="28"/>
        </w:rPr>
        <w:t xml:space="preserve"> стратегий на внешних долговых и креди</w:t>
      </w:r>
      <w:r w:rsidR="006D1D3B">
        <w:rPr>
          <w:rFonts w:cs="Times New Roman,Bold"/>
          <w:b/>
          <w:bCs/>
          <w:sz w:val="28"/>
          <w:szCs w:val="28"/>
        </w:rPr>
        <w:t>т</w:t>
      </w:r>
      <w:r w:rsidR="00140762">
        <w:rPr>
          <w:rFonts w:cs="Times New Roman,Bold"/>
          <w:b/>
          <w:bCs/>
          <w:sz w:val="28"/>
          <w:szCs w:val="28"/>
        </w:rPr>
        <w:t>ных рынках</w:t>
      </w:r>
    </w:p>
    <w:p w14:paraId="177DA234" w14:textId="78956E43" w:rsidR="002B0B58" w:rsidRPr="002B0B58" w:rsidRDefault="002B0B58" w:rsidP="004860ED">
      <w:pPr>
        <w:spacing w:before="100" w:beforeAutospacing="1" w:after="100" w:afterAutospacing="1"/>
        <w:jc w:val="both"/>
        <w:rPr>
          <w:rFonts w:cs="Times New Roman,Bold"/>
          <w:sz w:val="28"/>
          <w:szCs w:val="28"/>
        </w:rPr>
      </w:pPr>
      <w:r w:rsidRPr="002B0B58">
        <w:rPr>
          <w:rFonts w:cs="Times New Roman,Bold"/>
          <w:sz w:val="28"/>
          <w:szCs w:val="28"/>
        </w:rPr>
        <w:t>Развитие инструментов «зеленого» финансирования</w:t>
      </w:r>
      <w:r>
        <w:rPr>
          <w:rFonts w:cs="Times New Roman,Bold"/>
          <w:sz w:val="28"/>
          <w:szCs w:val="28"/>
        </w:rPr>
        <w:t xml:space="preserve"> в рамках реализации </w:t>
      </w:r>
      <w:r w:rsidRPr="002B0B58">
        <w:rPr>
          <w:rFonts w:cs="Times New Roman,Bold"/>
          <w:sz w:val="28"/>
          <w:szCs w:val="28"/>
          <w:lang w:val="en-US"/>
        </w:rPr>
        <w:t>ESG</w:t>
      </w:r>
      <w:r w:rsidRPr="002B0B58">
        <w:rPr>
          <w:rFonts w:cs="Times New Roman,Bold"/>
          <w:sz w:val="28"/>
          <w:szCs w:val="28"/>
        </w:rPr>
        <w:t xml:space="preserve"> </w:t>
      </w:r>
      <w:r>
        <w:rPr>
          <w:rFonts w:cs="Times New Roman,Bold"/>
          <w:sz w:val="28"/>
          <w:szCs w:val="28"/>
        </w:rPr>
        <w:t>–</w:t>
      </w:r>
      <w:r w:rsidRPr="002B0B58">
        <w:rPr>
          <w:rFonts w:cs="Times New Roman,Bold"/>
          <w:sz w:val="28"/>
          <w:szCs w:val="28"/>
        </w:rPr>
        <w:t xml:space="preserve"> </w:t>
      </w:r>
      <w:r>
        <w:rPr>
          <w:rFonts w:cs="Times New Roman,Bold"/>
          <w:sz w:val="28"/>
          <w:szCs w:val="28"/>
        </w:rPr>
        <w:t>стратегий энергетических компаний. Критерии «зеленых» проектов</w:t>
      </w:r>
      <w:r w:rsidRPr="002B0B58">
        <w:rPr>
          <w:rFonts w:cs="Times New Roman,Bold"/>
          <w:sz w:val="28"/>
          <w:szCs w:val="28"/>
        </w:rPr>
        <w:t xml:space="preserve">- </w:t>
      </w:r>
      <w:r>
        <w:rPr>
          <w:rFonts w:cs="Times New Roman,Bold"/>
          <w:sz w:val="28"/>
          <w:szCs w:val="28"/>
          <w:lang w:val="en-US"/>
        </w:rPr>
        <w:t>Green</w:t>
      </w:r>
      <w:r w:rsidRPr="002B0B58">
        <w:rPr>
          <w:rFonts w:cs="Times New Roman,Bold"/>
          <w:sz w:val="28"/>
          <w:szCs w:val="28"/>
        </w:rPr>
        <w:t xml:space="preserve"> </w:t>
      </w:r>
      <w:r>
        <w:rPr>
          <w:rFonts w:cs="Times New Roman,Bold"/>
          <w:sz w:val="28"/>
          <w:szCs w:val="28"/>
          <w:lang w:val="en-US"/>
        </w:rPr>
        <w:t>Bonds</w:t>
      </w:r>
      <w:r w:rsidRPr="002B0B58">
        <w:rPr>
          <w:rFonts w:cs="Times New Roman,Bold"/>
          <w:sz w:val="28"/>
          <w:szCs w:val="28"/>
        </w:rPr>
        <w:t xml:space="preserve"> </w:t>
      </w:r>
      <w:r>
        <w:rPr>
          <w:rFonts w:cs="Times New Roman,Bold"/>
          <w:sz w:val="28"/>
          <w:szCs w:val="28"/>
          <w:lang w:val="en-US"/>
        </w:rPr>
        <w:t>Principles</w:t>
      </w:r>
      <w:r w:rsidRPr="002B0B58">
        <w:rPr>
          <w:rFonts w:cs="Times New Roman,Bold"/>
          <w:sz w:val="28"/>
          <w:szCs w:val="28"/>
        </w:rPr>
        <w:t xml:space="preserve">, </w:t>
      </w:r>
      <w:r w:rsidR="004860ED">
        <w:rPr>
          <w:rFonts w:cs="Times New Roman,Bold"/>
          <w:sz w:val="28"/>
          <w:szCs w:val="28"/>
          <w:lang w:val="en-US"/>
        </w:rPr>
        <w:t>Climate</w:t>
      </w:r>
      <w:r w:rsidRPr="002B0B58">
        <w:rPr>
          <w:rFonts w:cs="Times New Roman,Bold"/>
          <w:sz w:val="28"/>
          <w:szCs w:val="28"/>
        </w:rPr>
        <w:t xml:space="preserve"> </w:t>
      </w:r>
      <w:r>
        <w:rPr>
          <w:rFonts w:cs="Times New Roman,Bold"/>
          <w:sz w:val="28"/>
          <w:szCs w:val="28"/>
          <w:lang w:val="en-US"/>
        </w:rPr>
        <w:t>Bonds</w:t>
      </w:r>
      <w:r w:rsidRPr="002B0B58">
        <w:rPr>
          <w:rFonts w:cs="Times New Roman,Bold"/>
          <w:sz w:val="28"/>
          <w:szCs w:val="28"/>
        </w:rPr>
        <w:t xml:space="preserve"> </w:t>
      </w:r>
      <w:r>
        <w:rPr>
          <w:rFonts w:cs="Times New Roman,Bold"/>
          <w:sz w:val="28"/>
          <w:szCs w:val="28"/>
          <w:lang w:val="en-US"/>
        </w:rPr>
        <w:t>Taxonomy</w:t>
      </w:r>
      <w:r w:rsidR="004860ED" w:rsidRPr="004860ED">
        <w:rPr>
          <w:rFonts w:cs="Times New Roman,Bold"/>
          <w:sz w:val="28"/>
          <w:szCs w:val="28"/>
        </w:rPr>
        <w:t xml:space="preserve">, </w:t>
      </w:r>
      <w:r w:rsidR="004860ED">
        <w:rPr>
          <w:rFonts w:cs="Times New Roman,Bold"/>
          <w:sz w:val="28"/>
          <w:szCs w:val="28"/>
        </w:rPr>
        <w:t>«Таксономия зеленых проектов» ВЭБ.РФ.</w:t>
      </w:r>
      <w:r>
        <w:rPr>
          <w:rFonts w:cs="Times New Roman,Bold"/>
          <w:sz w:val="28"/>
          <w:szCs w:val="28"/>
        </w:rPr>
        <w:t xml:space="preserve">  Требования бирж, </w:t>
      </w:r>
      <w:r w:rsidR="004860ED">
        <w:rPr>
          <w:rFonts w:cs="Times New Roman,Bold"/>
          <w:sz w:val="28"/>
          <w:szCs w:val="28"/>
        </w:rPr>
        <w:t>предъявляемые</w:t>
      </w:r>
      <w:r>
        <w:rPr>
          <w:rFonts w:cs="Times New Roman,Bold"/>
          <w:sz w:val="28"/>
          <w:szCs w:val="28"/>
        </w:rPr>
        <w:t xml:space="preserve"> к эмитентам </w:t>
      </w:r>
      <w:r w:rsidRPr="002B0B58">
        <w:rPr>
          <w:rFonts w:cs="Times New Roman,Bold"/>
          <w:sz w:val="28"/>
          <w:szCs w:val="28"/>
        </w:rPr>
        <w:t>инструментов «зеленого» финансирования</w:t>
      </w:r>
      <w:r>
        <w:rPr>
          <w:rFonts w:cs="Times New Roman,Bold"/>
          <w:sz w:val="28"/>
          <w:szCs w:val="28"/>
        </w:rPr>
        <w:t xml:space="preserve">. Требования кредитных организаций к заемщикам для предоставления льготных «зеленых» кредитов.  Возможности торговли квотами на выбросы парниковых газов. Налоговые меры стимулирования развития рынка «зеленых» финансовых инструментов. </w:t>
      </w:r>
    </w:p>
    <w:p w14:paraId="29AFC17B" w14:textId="468EC35E" w:rsidR="00DD15E1" w:rsidRPr="003111C2" w:rsidRDefault="00DD15E1" w:rsidP="00DD15E1">
      <w:pPr>
        <w:autoSpaceDE w:val="0"/>
        <w:autoSpaceDN w:val="0"/>
        <w:adjustRightInd w:val="0"/>
        <w:rPr>
          <w:b/>
          <w:bCs/>
          <w:sz w:val="28"/>
          <w:szCs w:val="28"/>
        </w:rPr>
      </w:pPr>
      <w:r w:rsidRPr="003111C2">
        <w:rPr>
          <w:rFonts w:cs="Times New Roman,Bold"/>
          <w:b/>
          <w:bCs/>
          <w:sz w:val="28"/>
          <w:szCs w:val="28"/>
        </w:rPr>
        <w:t>Тема 5. Управление финансов</w:t>
      </w:r>
      <w:r w:rsidR="00140762">
        <w:rPr>
          <w:rFonts w:cs="Times New Roman,Bold"/>
          <w:b/>
          <w:bCs/>
          <w:sz w:val="28"/>
          <w:szCs w:val="28"/>
        </w:rPr>
        <w:t>ыми</w:t>
      </w:r>
      <w:r w:rsidRPr="003111C2">
        <w:rPr>
          <w:rFonts w:cs="Times New Roman,Bold"/>
          <w:b/>
          <w:bCs/>
          <w:sz w:val="28"/>
          <w:szCs w:val="28"/>
        </w:rPr>
        <w:t xml:space="preserve"> риска</w:t>
      </w:r>
      <w:r w:rsidR="00140762">
        <w:rPr>
          <w:rFonts w:cs="Times New Roman,Bold"/>
          <w:b/>
          <w:bCs/>
          <w:sz w:val="28"/>
          <w:szCs w:val="28"/>
        </w:rPr>
        <w:t>ми и оптимизация стратегий внешних заимствований энергетическими компаниями</w:t>
      </w:r>
      <w:r w:rsidRPr="003111C2">
        <w:rPr>
          <w:b/>
          <w:bCs/>
          <w:sz w:val="28"/>
          <w:szCs w:val="28"/>
        </w:rPr>
        <w:t>.</w:t>
      </w:r>
    </w:p>
    <w:p w14:paraId="27F0279B" w14:textId="605B53B7" w:rsidR="00DD15E1" w:rsidRDefault="00DD15E1" w:rsidP="00E80768">
      <w:pPr>
        <w:autoSpaceDE w:val="0"/>
        <w:autoSpaceDN w:val="0"/>
        <w:adjustRightInd w:val="0"/>
        <w:jc w:val="both"/>
        <w:rPr>
          <w:sz w:val="28"/>
          <w:szCs w:val="28"/>
        </w:rPr>
      </w:pPr>
      <w:r w:rsidRPr="003111C2">
        <w:rPr>
          <w:sz w:val="28"/>
          <w:szCs w:val="28"/>
        </w:rPr>
        <w:t xml:space="preserve">Особенности управления </w:t>
      </w:r>
      <w:r w:rsidR="00B63D95">
        <w:rPr>
          <w:sz w:val="28"/>
          <w:szCs w:val="28"/>
        </w:rPr>
        <w:t xml:space="preserve">рисками </w:t>
      </w:r>
      <w:r w:rsidRPr="003111C2">
        <w:rPr>
          <w:sz w:val="28"/>
          <w:szCs w:val="28"/>
        </w:rPr>
        <w:t>процентным, валютным</w:t>
      </w:r>
      <w:r w:rsidR="00B63D95">
        <w:rPr>
          <w:sz w:val="28"/>
          <w:szCs w:val="28"/>
        </w:rPr>
        <w:t xml:space="preserve"> и ликвидности.</w:t>
      </w:r>
    </w:p>
    <w:p w14:paraId="109AE48C" w14:textId="4A4A1396" w:rsidR="00B63D95" w:rsidRDefault="00B63D95" w:rsidP="00E80768">
      <w:pPr>
        <w:autoSpaceDE w:val="0"/>
        <w:autoSpaceDN w:val="0"/>
        <w:adjustRightInd w:val="0"/>
        <w:jc w:val="both"/>
        <w:rPr>
          <w:sz w:val="28"/>
          <w:szCs w:val="28"/>
        </w:rPr>
      </w:pPr>
      <w:r>
        <w:rPr>
          <w:sz w:val="28"/>
          <w:szCs w:val="28"/>
        </w:rPr>
        <w:t>Методы управления рыночными рисками: хеджирование, лимитирование,</w:t>
      </w:r>
    </w:p>
    <w:p w14:paraId="2DFBC8C9" w14:textId="17B3FB13" w:rsidR="003111C2" w:rsidRDefault="00B63D95" w:rsidP="00E80768">
      <w:pPr>
        <w:autoSpaceDE w:val="0"/>
        <w:autoSpaceDN w:val="0"/>
        <w:adjustRightInd w:val="0"/>
        <w:jc w:val="both"/>
        <w:rPr>
          <w:sz w:val="28"/>
          <w:szCs w:val="28"/>
        </w:rPr>
      </w:pPr>
      <w:r>
        <w:rPr>
          <w:sz w:val="28"/>
          <w:szCs w:val="28"/>
        </w:rPr>
        <w:t>диверсификация, резервирование.</w:t>
      </w:r>
      <w:r w:rsidR="00D6000D">
        <w:rPr>
          <w:sz w:val="28"/>
          <w:szCs w:val="28"/>
        </w:rPr>
        <w:t xml:space="preserve"> </w:t>
      </w:r>
      <w:r w:rsidR="003111C2">
        <w:rPr>
          <w:sz w:val="28"/>
          <w:szCs w:val="28"/>
        </w:rPr>
        <w:t xml:space="preserve">Методы управления процентным риском: выбор оптимальной процентной ставки по кредиту, хеджирование процентного риска с помощью производных финансовых инструментов. </w:t>
      </w:r>
      <w:r w:rsidR="00E615A1">
        <w:rPr>
          <w:sz w:val="28"/>
          <w:szCs w:val="28"/>
        </w:rPr>
        <w:t xml:space="preserve">Использование «зеленых» долговых инструментов с целью привлечения инвесторов. Снижение доли внешних заимствований в условиях санкций. </w:t>
      </w:r>
      <w:r w:rsidR="00B342E4">
        <w:rPr>
          <w:sz w:val="28"/>
          <w:szCs w:val="28"/>
        </w:rPr>
        <w:t>Стратегия «долгового импортозамещения»:</w:t>
      </w:r>
      <w:r w:rsidR="004860ED">
        <w:rPr>
          <w:sz w:val="28"/>
          <w:szCs w:val="28"/>
        </w:rPr>
        <w:t xml:space="preserve"> </w:t>
      </w:r>
      <w:r w:rsidR="00B342E4">
        <w:rPr>
          <w:sz w:val="28"/>
          <w:szCs w:val="28"/>
        </w:rPr>
        <w:t>в</w:t>
      </w:r>
      <w:r w:rsidR="00E615A1">
        <w:rPr>
          <w:sz w:val="28"/>
          <w:szCs w:val="28"/>
        </w:rPr>
        <w:t>ыход на долговой и кредитный рынки дружественных стран.</w:t>
      </w:r>
    </w:p>
    <w:p w14:paraId="161129CA" w14:textId="77777777" w:rsidR="00E615A1" w:rsidRDefault="00E615A1" w:rsidP="00E80768">
      <w:pPr>
        <w:autoSpaceDE w:val="0"/>
        <w:autoSpaceDN w:val="0"/>
        <w:adjustRightInd w:val="0"/>
        <w:jc w:val="both"/>
        <w:rPr>
          <w:sz w:val="28"/>
          <w:szCs w:val="28"/>
        </w:rPr>
      </w:pPr>
    </w:p>
    <w:p w14:paraId="7ED486DD" w14:textId="77777777" w:rsidR="00C662C6" w:rsidRPr="009E073D" w:rsidRDefault="00C662C6" w:rsidP="00C662C6">
      <w:pPr>
        <w:pStyle w:val="1"/>
        <w:spacing w:line="276" w:lineRule="auto"/>
        <w:ind w:firstLine="360"/>
        <w:jc w:val="both"/>
        <w:rPr>
          <w:rFonts w:ascii="Times New Roman" w:hAnsi="Times New Roman"/>
          <w:sz w:val="28"/>
          <w:szCs w:val="28"/>
          <w:lang w:val="ru-RU"/>
        </w:rPr>
      </w:pPr>
      <w:bookmarkStart w:id="2" w:name="_Toc3995504"/>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2"/>
    </w:p>
    <w:p w14:paraId="3A46D614" w14:textId="53F2C05B" w:rsidR="00C662C6" w:rsidRPr="00AE5E5E" w:rsidRDefault="00C662C6" w:rsidP="00C662C6">
      <w:pPr>
        <w:shd w:val="clear" w:color="auto" w:fill="FFFFFF"/>
        <w:ind w:right="24"/>
        <w:jc w:val="right"/>
      </w:pPr>
      <w:r w:rsidRPr="00AE5E5E">
        <w:rPr>
          <w:color w:val="000000"/>
          <w:sz w:val="28"/>
          <w:szCs w:val="28"/>
        </w:rPr>
        <w:t xml:space="preserve">Таблица </w:t>
      </w:r>
      <w:r w:rsidR="00360010">
        <w:rPr>
          <w:color w:val="000000"/>
          <w:sz w:val="28"/>
          <w:szCs w:val="28"/>
        </w:rPr>
        <w:t>3</w:t>
      </w: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006"/>
        <w:gridCol w:w="992"/>
        <w:gridCol w:w="850"/>
        <w:gridCol w:w="993"/>
        <w:gridCol w:w="1134"/>
        <w:gridCol w:w="1134"/>
        <w:gridCol w:w="1417"/>
      </w:tblGrid>
      <w:tr w:rsidR="00C662C6" w:rsidRPr="007C0609" w14:paraId="7E756F15" w14:textId="77777777" w:rsidTr="002E7440">
        <w:trPr>
          <w:cantSplit/>
        </w:trPr>
        <w:tc>
          <w:tcPr>
            <w:tcW w:w="709" w:type="dxa"/>
          </w:tcPr>
          <w:p w14:paraId="01DE35E6" w14:textId="77777777" w:rsidR="00C662C6" w:rsidRPr="0008476B" w:rsidRDefault="00C662C6" w:rsidP="00A90224">
            <w:pPr>
              <w:jc w:val="center"/>
              <w:rPr>
                <w:b/>
              </w:rPr>
            </w:pPr>
            <w:r w:rsidRPr="0008476B">
              <w:rPr>
                <w:b/>
              </w:rPr>
              <w:t>№</w:t>
            </w:r>
          </w:p>
        </w:tc>
        <w:tc>
          <w:tcPr>
            <w:tcW w:w="3006" w:type="dxa"/>
            <w:vMerge w:val="restart"/>
          </w:tcPr>
          <w:p w14:paraId="44C665E3" w14:textId="77777777" w:rsidR="00C662C6" w:rsidRPr="0008476B" w:rsidRDefault="00C662C6" w:rsidP="00A90224">
            <w:pPr>
              <w:jc w:val="center"/>
              <w:rPr>
                <w:b/>
              </w:rPr>
            </w:pPr>
            <w:r w:rsidRPr="0008476B">
              <w:rPr>
                <w:b/>
              </w:rPr>
              <w:t>Наименование раздела и темы дисциплины</w:t>
            </w:r>
          </w:p>
        </w:tc>
        <w:tc>
          <w:tcPr>
            <w:tcW w:w="992" w:type="dxa"/>
            <w:vMerge w:val="restart"/>
          </w:tcPr>
          <w:p w14:paraId="0A3F8B30" w14:textId="77777777" w:rsidR="00C662C6" w:rsidRPr="0008476B" w:rsidRDefault="00C662C6" w:rsidP="00A90224">
            <w:pPr>
              <w:jc w:val="center"/>
              <w:rPr>
                <w:b/>
              </w:rPr>
            </w:pPr>
            <w:r w:rsidRPr="0008476B">
              <w:rPr>
                <w:b/>
              </w:rPr>
              <w:t>Всего (часов)</w:t>
            </w:r>
          </w:p>
        </w:tc>
        <w:tc>
          <w:tcPr>
            <w:tcW w:w="4111" w:type="dxa"/>
            <w:gridSpan w:val="4"/>
          </w:tcPr>
          <w:p w14:paraId="42CB7320" w14:textId="77777777" w:rsidR="00C662C6" w:rsidRPr="00065D3B" w:rsidRDefault="00C662C6" w:rsidP="00A90224">
            <w:pPr>
              <w:ind w:left="-288" w:right="-108"/>
              <w:jc w:val="center"/>
              <w:rPr>
                <w:b/>
                <w:sz w:val="28"/>
                <w:szCs w:val="28"/>
              </w:rPr>
            </w:pPr>
            <w:r w:rsidRPr="00065D3B">
              <w:rPr>
                <w:b/>
                <w:sz w:val="28"/>
                <w:szCs w:val="28"/>
              </w:rPr>
              <w:t>Трудоёмкость в часах</w:t>
            </w:r>
          </w:p>
          <w:p w14:paraId="120C5F6E" w14:textId="77777777" w:rsidR="00C662C6" w:rsidRPr="00065D3B" w:rsidRDefault="00C662C6" w:rsidP="00A90224">
            <w:pPr>
              <w:ind w:left="-288"/>
              <w:jc w:val="center"/>
              <w:rPr>
                <w:b/>
                <w:sz w:val="28"/>
                <w:szCs w:val="28"/>
              </w:rPr>
            </w:pPr>
          </w:p>
          <w:p w14:paraId="7FB5B967" w14:textId="77777777" w:rsidR="00C662C6" w:rsidRPr="007C0609" w:rsidRDefault="00C662C6" w:rsidP="00A90224">
            <w:pPr>
              <w:ind w:left="601"/>
              <w:rPr>
                <w:b/>
              </w:rPr>
            </w:pPr>
            <w:r w:rsidRPr="0008476B">
              <w:rPr>
                <w:b/>
              </w:rPr>
              <w:t>Аудиторная работа</w:t>
            </w:r>
          </w:p>
        </w:tc>
        <w:tc>
          <w:tcPr>
            <w:tcW w:w="1417" w:type="dxa"/>
          </w:tcPr>
          <w:p w14:paraId="4D2D3A97" w14:textId="77777777" w:rsidR="00C662C6" w:rsidRPr="007C0609" w:rsidRDefault="00C662C6" w:rsidP="00A90224">
            <w:pPr>
              <w:jc w:val="center"/>
              <w:rPr>
                <w:b/>
              </w:rPr>
            </w:pPr>
            <w:r w:rsidRPr="007C0609">
              <w:rPr>
                <w:b/>
              </w:rPr>
              <w:t xml:space="preserve">Формы текущего </w:t>
            </w:r>
          </w:p>
          <w:p w14:paraId="5B2D9336" w14:textId="77777777" w:rsidR="00C662C6" w:rsidRPr="007C0609" w:rsidRDefault="00C662C6" w:rsidP="00A90224">
            <w:pPr>
              <w:jc w:val="center"/>
              <w:rPr>
                <w:b/>
              </w:rPr>
            </w:pPr>
            <w:r w:rsidRPr="007C0609">
              <w:rPr>
                <w:b/>
              </w:rPr>
              <w:t>контроля</w:t>
            </w:r>
          </w:p>
        </w:tc>
      </w:tr>
      <w:tr w:rsidR="002F0517" w:rsidRPr="0008476B" w14:paraId="481F22A8" w14:textId="77777777" w:rsidTr="002E7440">
        <w:trPr>
          <w:cantSplit/>
        </w:trPr>
        <w:tc>
          <w:tcPr>
            <w:tcW w:w="709" w:type="dxa"/>
            <w:tcBorders>
              <w:bottom w:val="single" w:sz="4" w:space="0" w:color="auto"/>
            </w:tcBorders>
          </w:tcPr>
          <w:p w14:paraId="7A336B1E" w14:textId="77777777" w:rsidR="002F0517" w:rsidRPr="0008476B" w:rsidRDefault="002F0517" w:rsidP="00A90224">
            <w:pPr>
              <w:jc w:val="center"/>
              <w:rPr>
                <w:b/>
              </w:rPr>
            </w:pPr>
            <w:r w:rsidRPr="0008476B">
              <w:rPr>
                <w:b/>
              </w:rPr>
              <w:t>п/п</w:t>
            </w:r>
          </w:p>
        </w:tc>
        <w:tc>
          <w:tcPr>
            <w:tcW w:w="3006" w:type="dxa"/>
            <w:vMerge/>
            <w:tcBorders>
              <w:bottom w:val="single" w:sz="4" w:space="0" w:color="auto"/>
            </w:tcBorders>
          </w:tcPr>
          <w:p w14:paraId="21A14CB8" w14:textId="77777777" w:rsidR="002F0517" w:rsidRPr="0008476B" w:rsidRDefault="002F0517" w:rsidP="00A90224">
            <w:pPr>
              <w:jc w:val="center"/>
              <w:rPr>
                <w:b/>
              </w:rPr>
            </w:pPr>
          </w:p>
        </w:tc>
        <w:tc>
          <w:tcPr>
            <w:tcW w:w="992" w:type="dxa"/>
            <w:vMerge/>
            <w:tcBorders>
              <w:bottom w:val="single" w:sz="4" w:space="0" w:color="auto"/>
            </w:tcBorders>
          </w:tcPr>
          <w:p w14:paraId="4408FB32" w14:textId="77777777" w:rsidR="002F0517" w:rsidRPr="0008476B" w:rsidRDefault="002F0517" w:rsidP="00A90224">
            <w:pPr>
              <w:jc w:val="center"/>
              <w:rPr>
                <w:b/>
              </w:rPr>
            </w:pPr>
          </w:p>
        </w:tc>
        <w:tc>
          <w:tcPr>
            <w:tcW w:w="850" w:type="dxa"/>
            <w:tcBorders>
              <w:bottom w:val="single" w:sz="4" w:space="0" w:color="auto"/>
            </w:tcBorders>
          </w:tcPr>
          <w:p w14:paraId="27998A87" w14:textId="77777777" w:rsidR="002F0517" w:rsidRPr="00C21ED9" w:rsidRDefault="002F0517" w:rsidP="00A90224">
            <w:pPr>
              <w:jc w:val="center"/>
              <w:rPr>
                <w:sz w:val="20"/>
                <w:szCs w:val="20"/>
              </w:rPr>
            </w:pPr>
            <w:r w:rsidRPr="00C21ED9">
              <w:rPr>
                <w:sz w:val="20"/>
                <w:szCs w:val="20"/>
              </w:rPr>
              <w:t>Общая</w:t>
            </w:r>
          </w:p>
          <w:p w14:paraId="48641CF5" w14:textId="77777777" w:rsidR="002F0517" w:rsidRPr="00C21ED9" w:rsidRDefault="002F0517" w:rsidP="00A90224">
            <w:pPr>
              <w:jc w:val="center"/>
              <w:rPr>
                <w:sz w:val="20"/>
                <w:szCs w:val="20"/>
              </w:rPr>
            </w:pPr>
          </w:p>
        </w:tc>
        <w:tc>
          <w:tcPr>
            <w:tcW w:w="993" w:type="dxa"/>
            <w:tcBorders>
              <w:bottom w:val="single" w:sz="4" w:space="0" w:color="auto"/>
            </w:tcBorders>
          </w:tcPr>
          <w:p w14:paraId="43B7BA85" w14:textId="77777777" w:rsidR="002F0517" w:rsidRPr="00C21ED9" w:rsidRDefault="002F0517" w:rsidP="00A90224">
            <w:pPr>
              <w:jc w:val="center"/>
              <w:rPr>
                <w:sz w:val="20"/>
                <w:szCs w:val="20"/>
              </w:rPr>
            </w:pPr>
            <w:r w:rsidRPr="00C21ED9">
              <w:rPr>
                <w:sz w:val="20"/>
                <w:szCs w:val="20"/>
              </w:rPr>
              <w:t>Лекции</w:t>
            </w:r>
          </w:p>
        </w:tc>
        <w:tc>
          <w:tcPr>
            <w:tcW w:w="1134" w:type="dxa"/>
            <w:tcBorders>
              <w:bottom w:val="single" w:sz="4" w:space="0" w:color="auto"/>
            </w:tcBorders>
          </w:tcPr>
          <w:p w14:paraId="6A2477DB" w14:textId="2BFD738A" w:rsidR="002F0517" w:rsidRPr="00C21ED9" w:rsidRDefault="002F0517" w:rsidP="002F0517">
            <w:pPr>
              <w:rPr>
                <w:sz w:val="20"/>
                <w:szCs w:val="20"/>
              </w:rPr>
            </w:pPr>
            <w:proofErr w:type="spellStart"/>
            <w:r w:rsidRPr="00C21ED9">
              <w:rPr>
                <w:sz w:val="20"/>
                <w:szCs w:val="20"/>
              </w:rPr>
              <w:t>Практич</w:t>
            </w:r>
            <w:proofErr w:type="spellEnd"/>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1134" w:type="dxa"/>
            <w:tcBorders>
              <w:bottom w:val="single" w:sz="4" w:space="0" w:color="auto"/>
            </w:tcBorders>
          </w:tcPr>
          <w:p w14:paraId="1416F5B0" w14:textId="77777777" w:rsidR="002F0517" w:rsidRPr="00C21ED9" w:rsidRDefault="002F0517" w:rsidP="00A90224">
            <w:pPr>
              <w:ind w:left="-109"/>
              <w:rPr>
                <w:b/>
                <w:sz w:val="20"/>
                <w:szCs w:val="20"/>
              </w:rPr>
            </w:pPr>
            <w:r w:rsidRPr="00C21ED9">
              <w:rPr>
                <w:b/>
                <w:sz w:val="20"/>
                <w:szCs w:val="20"/>
              </w:rPr>
              <w:t>Самостоятельная работа</w:t>
            </w:r>
          </w:p>
        </w:tc>
        <w:tc>
          <w:tcPr>
            <w:tcW w:w="1417" w:type="dxa"/>
            <w:tcBorders>
              <w:bottom w:val="single" w:sz="4" w:space="0" w:color="auto"/>
            </w:tcBorders>
          </w:tcPr>
          <w:p w14:paraId="4FDC0E58" w14:textId="77777777" w:rsidR="002F0517" w:rsidRPr="0008476B" w:rsidRDefault="002F0517" w:rsidP="00A90224">
            <w:pPr>
              <w:ind w:hanging="155"/>
              <w:jc w:val="center"/>
              <w:rPr>
                <w:b/>
              </w:rPr>
            </w:pPr>
          </w:p>
        </w:tc>
      </w:tr>
      <w:tr w:rsidR="002F0517" w:rsidRPr="0076216F" w14:paraId="18BC5576"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15A51140" w14:textId="77777777" w:rsidR="002F0517" w:rsidRPr="00460C4C" w:rsidRDefault="002F0517" w:rsidP="00A90224">
            <w:r w:rsidRPr="00460C4C">
              <w:t>1</w:t>
            </w:r>
          </w:p>
        </w:tc>
        <w:tc>
          <w:tcPr>
            <w:tcW w:w="3006" w:type="dxa"/>
          </w:tcPr>
          <w:p w14:paraId="78937A6C" w14:textId="24565E6D" w:rsidR="002F0517" w:rsidRPr="00C662C6" w:rsidRDefault="00294DC7" w:rsidP="00294DC7">
            <w:pPr>
              <w:spacing w:before="100" w:beforeAutospacing="1" w:after="100" w:afterAutospacing="1"/>
              <w:rPr>
                <w:rFonts w:asciiTheme="majorBidi" w:hAnsiTheme="majorBidi" w:cstheme="majorBidi"/>
                <w:iCs/>
              </w:rPr>
            </w:pPr>
            <w:r w:rsidRPr="00294DC7">
              <w:rPr>
                <w:rFonts w:asciiTheme="majorBidi" w:hAnsiTheme="majorBidi" w:cstheme="majorBidi"/>
              </w:rPr>
              <w:t>Виды и формы внешних заимствований энергетических компаний</w:t>
            </w:r>
          </w:p>
        </w:tc>
        <w:tc>
          <w:tcPr>
            <w:tcW w:w="992" w:type="dxa"/>
            <w:vAlign w:val="center"/>
          </w:tcPr>
          <w:p w14:paraId="4CCC6796" w14:textId="1CD87C60" w:rsidR="002F0517" w:rsidRPr="00AE75A5" w:rsidRDefault="00E131E1" w:rsidP="005473ED">
            <w:pPr>
              <w:pStyle w:val="3"/>
              <w:jc w:val="center"/>
              <w:rPr>
                <w:rFonts w:asciiTheme="majorBidi" w:hAnsiTheme="majorBidi" w:cstheme="majorBidi"/>
                <w:color w:val="auto"/>
                <w:szCs w:val="24"/>
              </w:rPr>
            </w:pPr>
            <w:r>
              <w:rPr>
                <w:rFonts w:asciiTheme="majorBidi" w:hAnsiTheme="majorBidi" w:cstheme="majorBidi"/>
                <w:szCs w:val="24"/>
              </w:rPr>
              <w:t>22</w:t>
            </w:r>
          </w:p>
        </w:tc>
        <w:tc>
          <w:tcPr>
            <w:tcW w:w="850" w:type="dxa"/>
            <w:vAlign w:val="center"/>
          </w:tcPr>
          <w:p w14:paraId="58AEC420" w14:textId="78D9CB8A" w:rsidR="002F0517" w:rsidRPr="00AE75A5" w:rsidRDefault="00E131E1" w:rsidP="00A90224">
            <w:pPr>
              <w:jc w:val="center"/>
              <w:rPr>
                <w:rFonts w:asciiTheme="majorBidi" w:hAnsiTheme="majorBidi" w:cstheme="majorBidi"/>
              </w:rPr>
            </w:pPr>
            <w:r>
              <w:rPr>
                <w:rFonts w:asciiTheme="majorBidi" w:hAnsiTheme="majorBidi" w:cstheme="majorBidi"/>
                <w:color w:val="000000"/>
              </w:rPr>
              <w:t>4</w:t>
            </w:r>
          </w:p>
        </w:tc>
        <w:tc>
          <w:tcPr>
            <w:tcW w:w="993" w:type="dxa"/>
            <w:vAlign w:val="center"/>
          </w:tcPr>
          <w:p w14:paraId="43A6E946" w14:textId="57D64E98" w:rsidR="002F0517" w:rsidRPr="00AE75A5" w:rsidRDefault="002F0517" w:rsidP="00A90224">
            <w:pPr>
              <w:jc w:val="center"/>
              <w:rPr>
                <w:rFonts w:asciiTheme="majorBidi" w:hAnsiTheme="majorBidi" w:cstheme="majorBidi"/>
              </w:rPr>
            </w:pPr>
            <w:r>
              <w:rPr>
                <w:rFonts w:asciiTheme="majorBidi" w:hAnsiTheme="majorBidi" w:cstheme="majorBidi"/>
              </w:rPr>
              <w:t>2</w:t>
            </w:r>
          </w:p>
        </w:tc>
        <w:tc>
          <w:tcPr>
            <w:tcW w:w="1134" w:type="dxa"/>
            <w:vAlign w:val="center"/>
          </w:tcPr>
          <w:p w14:paraId="19346D3D" w14:textId="324E8D13" w:rsidR="002F0517" w:rsidRPr="00AE75A5" w:rsidRDefault="00E131E1" w:rsidP="00A90224">
            <w:pPr>
              <w:ind w:right="146" w:firstLine="91"/>
              <w:jc w:val="center"/>
              <w:rPr>
                <w:rFonts w:asciiTheme="majorBidi" w:hAnsiTheme="majorBidi" w:cstheme="majorBidi"/>
              </w:rPr>
            </w:pPr>
            <w:r>
              <w:rPr>
                <w:rFonts w:asciiTheme="majorBidi" w:hAnsiTheme="majorBidi" w:cstheme="majorBidi"/>
              </w:rPr>
              <w:t>2</w:t>
            </w:r>
          </w:p>
        </w:tc>
        <w:tc>
          <w:tcPr>
            <w:tcW w:w="1134" w:type="dxa"/>
            <w:vAlign w:val="center"/>
          </w:tcPr>
          <w:p w14:paraId="0B4F8DB6" w14:textId="4E9C8474" w:rsidR="002F0517" w:rsidRPr="00AE75A5" w:rsidRDefault="00E131E1" w:rsidP="00A90224">
            <w:pPr>
              <w:ind w:right="146" w:hanging="70"/>
              <w:jc w:val="center"/>
              <w:rPr>
                <w:rFonts w:asciiTheme="majorBidi" w:hAnsiTheme="majorBidi" w:cstheme="majorBidi"/>
              </w:rPr>
            </w:pPr>
            <w:r>
              <w:rPr>
                <w:rFonts w:asciiTheme="majorBidi" w:hAnsiTheme="majorBidi" w:cstheme="majorBidi"/>
              </w:rPr>
              <w:t>1</w:t>
            </w:r>
            <w:r w:rsidR="002F0517">
              <w:rPr>
                <w:rFonts w:asciiTheme="majorBidi" w:hAnsiTheme="majorBidi" w:cstheme="majorBidi"/>
              </w:rPr>
              <w:t>8</w:t>
            </w:r>
          </w:p>
        </w:tc>
        <w:tc>
          <w:tcPr>
            <w:tcW w:w="1417" w:type="dxa"/>
          </w:tcPr>
          <w:p w14:paraId="38B1D16F" w14:textId="77777777" w:rsidR="002F0517" w:rsidRPr="0076216F" w:rsidRDefault="002F0517" w:rsidP="00A90224">
            <w:pPr>
              <w:ind w:right="146" w:hanging="70"/>
              <w:jc w:val="center"/>
            </w:pPr>
            <w:r w:rsidRPr="0076216F">
              <w:rPr>
                <w:sz w:val="22"/>
                <w:szCs w:val="22"/>
              </w:rPr>
              <w:t>Дискуссия</w:t>
            </w:r>
          </w:p>
        </w:tc>
      </w:tr>
      <w:tr w:rsidR="002F0517" w:rsidRPr="0076216F" w14:paraId="03EB93E2"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709" w:type="dxa"/>
          </w:tcPr>
          <w:p w14:paraId="0C2743F2" w14:textId="77777777" w:rsidR="002F0517" w:rsidRPr="00460C4C" w:rsidRDefault="002F0517" w:rsidP="00A90224">
            <w:r w:rsidRPr="00460C4C">
              <w:lastRenderedPageBreak/>
              <w:t>2</w:t>
            </w:r>
          </w:p>
        </w:tc>
        <w:tc>
          <w:tcPr>
            <w:tcW w:w="3006" w:type="dxa"/>
          </w:tcPr>
          <w:p w14:paraId="5966579B" w14:textId="22106B7E" w:rsidR="002F0517" w:rsidRPr="00C662C6" w:rsidRDefault="002A0501" w:rsidP="002A0501">
            <w:pPr>
              <w:spacing w:before="100" w:beforeAutospacing="1" w:after="100" w:afterAutospacing="1"/>
              <w:rPr>
                <w:rFonts w:asciiTheme="majorBidi" w:hAnsiTheme="majorBidi" w:cstheme="majorBidi"/>
              </w:rPr>
            </w:pPr>
            <w:r w:rsidRPr="002A0501">
              <w:rPr>
                <w:rFonts w:asciiTheme="majorBidi" w:hAnsiTheme="majorBidi" w:cstheme="majorBidi"/>
              </w:rPr>
              <w:t>Стратегия внешних заимствований как составная часть финансовой стратегии энергетической компании</w:t>
            </w:r>
            <w:r w:rsidR="002F0517" w:rsidRPr="00C662C6">
              <w:rPr>
                <w:rFonts w:asciiTheme="majorBidi" w:hAnsiTheme="majorBidi" w:cstheme="majorBidi"/>
              </w:rPr>
              <w:t xml:space="preserve"> </w:t>
            </w:r>
          </w:p>
        </w:tc>
        <w:tc>
          <w:tcPr>
            <w:tcW w:w="992" w:type="dxa"/>
            <w:vAlign w:val="center"/>
          </w:tcPr>
          <w:p w14:paraId="463BB418" w14:textId="7F6C21F7" w:rsidR="002F0517" w:rsidRPr="00AE75A5" w:rsidRDefault="00E131E1" w:rsidP="005473ED">
            <w:pPr>
              <w:pStyle w:val="3"/>
              <w:jc w:val="center"/>
              <w:rPr>
                <w:rFonts w:asciiTheme="majorBidi" w:hAnsiTheme="majorBidi" w:cstheme="majorBidi"/>
                <w:color w:val="auto"/>
                <w:szCs w:val="24"/>
              </w:rPr>
            </w:pPr>
            <w:r>
              <w:rPr>
                <w:rFonts w:asciiTheme="majorBidi" w:hAnsiTheme="majorBidi" w:cstheme="majorBidi"/>
                <w:szCs w:val="24"/>
              </w:rPr>
              <w:t>18</w:t>
            </w:r>
          </w:p>
        </w:tc>
        <w:tc>
          <w:tcPr>
            <w:tcW w:w="850" w:type="dxa"/>
            <w:vAlign w:val="center"/>
          </w:tcPr>
          <w:p w14:paraId="7B78CDF0" w14:textId="19E0A1F0" w:rsidR="002F0517" w:rsidRPr="00AE75A5" w:rsidRDefault="00E131E1" w:rsidP="00A90224">
            <w:pPr>
              <w:jc w:val="center"/>
              <w:rPr>
                <w:rFonts w:asciiTheme="majorBidi" w:hAnsiTheme="majorBidi" w:cstheme="majorBidi"/>
              </w:rPr>
            </w:pPr>
            <w:r>
              <w:rPr>
                <w:rFonts w:asciiTheme="majorBidi" w:hAnsiTheme="majorBidi" w:cstheme="majorBidi"/>
              </w:rPr>
              <w:t>6</w:t>
            </w:r>
          </w:p>
        </w:tc>
        <w:tc>
          <w:tcPr>
            <w:tcW w:w="993" w:type="dxa"/>
            <w:vAlign w:val="center"/>
          </w:tcPr>
          <w:p w14:paraId="64816C7E" w14:textId="0FFD3395" w:rsidR="002F0517" w:rsidRPr="00AE75A5" w:rsidRDefault="005473ED" w:rsidP="00A90224">
            <w:pPr>
              <w:jc w:val="center"/>
              <w:rPr>
                <w:rFonts w:asciiTheme="majorBidi" w:hAnsiTheme="majorBidi" w:cstheme="majorBidi"/>
              </w:rPr>
            </w:pPr>
            <w:r>
              <w:rPr>
                <w:rFonts w:asciiTheme="majorBidi" w:hAnsiTheme="majorBidi" w:cstheme="majorBidi"/>
              </w:rPr>
              <w:t>2</w:t>
            </w:r>
          </w:p>
        </w:tc>
        <w:tc>
          <w:tcPr>
            <w:tcW w:w="1134" w:type="dxa"/>
            <w:vAlign w:val="center"/>
          </w:tcPr>
          <w:p w14:paraId="37C0FCF2" w14:textId="3843E952" w:rsidR="002F0517" w:rsidRPr="00AE75A5" w:rsidRDefault="00E131E1" w:rsidP="00A90224">
            <w:pPr>
              <w:jc w:val="center"/>
              <w:rPr>
                <w:rFonts w:asciiTheme="majorBidi" w:hAnsiTheme="majorBidi" w:cstheme="majorBidi"/>
              </w:rPr>
            </w:pPr>
            <w:r>
              <w:rPr>
                <w:rFonts w:asciiTheme="majorBidi" w:hAnsiTheme="majorBidi" w:cstheme="majorBidi"/>
              </w:rPr>
              <w:t>4</w:t>
            </w:r>
          </w:p>
        </w:tc>
        <w:tc>
          <w:tcPr>
            <w:tcW w:w="1134" w:type="dxa"/>
            <w:vAlign w:val="center"/>
          </w:tcPr>
          <w:p w14:paraId="01B4ACE7" w14:textId="77777777" w:rsidR="002F0517" w:rsidRPr="00AE75A5" w:rsidRDefault="002F0517" w:rsidP="00A90224">
            <w:pPr>
              <w:ind w:hanging="70"/>
              <w:jc w:val="center"/>
              <w:rPr>
                <w:rFonts w:asciiTheme="majorBidi" w:hAnsiTheme="majorBidi" w:cstheme="majorBidi"/>
              </w:rPr>
            </w:pPr>
            <w:r w:rsidRPr="00AE75A5">
              <w:rPr>
                <w:rFonts w:asciiTheme="majorBidi" w:hAnsiTheme="majorBidi" w:cstheme="majorBidi"/>
                <w:color w:val="000000"/>
              </w:rPr>
              <w:t>12</w:t>
            </w:r>
          </w:p>
        </w:tc>
        <w:tc>
          <w:tcPr>
            <w:tcW w:w="1417" w:type="dxa"/>
          </w:tcPr>
          <w:p w14:paraId="0B59DD5B" w14:textId="77777777" w:rsidR="002F0517" w:rsidRDefault="002F0517" w:rsidP="00A90224">
            <w:r w:rsidRPr="0076216F">
              <w:rPr>
                <w:sz w:val="22"/>
                <w:szCs w:val="22"/>
              </w:rPr>
              <w:t xml:space="preserve">Бизнес </w:t>
            </w:r>
            <w:r>
              <w:rPr>
                <w:sz w:val="22"/>
                <w:szCs w:val="22"/>
              </w:rPr>
              <w:t>–</w:t>
            </w:r>
            <w:r w:rsidRPr="0076216F">
              <w:rPr>
                <w:sz w:val="22"/>
                <w:szCs w:val="22"/>
              </w:rPr>
              <w:t xml:space="preserve"> кейс</w:t>
            </w:r>
          </w:p>
          <w:p w14:paraId="118DB1D3" w14:textId="77777777" w:rsidR="002F0517" w:rsidRPr="00174165" w:rsidRDefault="002F0517" w:rsidP="00A90224">
            <w:pPr>
              <w:rPr>
                <w:sz w:val="22"/>
                <w:szCs w:val="22"/>
              </w:rPr>
            </w:pPr>
            <w:r w:rsidRPr="0076216F">
              <w:rPr>
                <w:sz w:val="22"/>
                <w:szCs w:val="22"/>
              </w:rPr>
              <w:t>Дискуссия</w:t>
            </w:r>
          </w:p>
        </w:tc>
      </w:tr>
      <w:tr w:rsidR="002F0517" w:rsidRPr="0076216F" w14:paraId="661357CD"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14:paraId="7F94FE15" w14:textId="77777777" w:rsidR="002F0517" w:rsidRPr="00460C4C" w:rsidRDefault="002F0517" w:rsidP="00A90224">
            <w:r w:rsidRPr="00460C4C">
              <w:t>3</w:t>
            </w:r>
          </w:p>
        </w:tc>
        <w:tc>
          <w:tcPr>
            <w:tcW w:w="3006" w:type="dxa"/>
          </w:tcPr>
          <w:p w14:paraId="11E45DEF" w14:textId="2764274D" w:rsidR="002F0517" w:rsidRPr="00C662C6" w:rsidRDefault="002A0501" w:rsidP="00A90224">
            <w:pPr>
              <w:spacing w:before="120" w:after="120"/>
              <w:rPr>
                <w:rFonts w:asciiTheme="majorBidi" w:hAnsiTheme="majorBidi" w:cstheme="majorBidi"/>
              </w:rPr>
            </w:pPr>
            <w:r w:rsidRPr="00C662C6">
              <w:rPr>
                <w:rFonts w:asciiTheme="majorBidi" w:hAnsiTheme="majorBidi" w:cstheme="majorBidi"/>
              </w:rPr>
              <w:t>Риски, присущие международным валютно-кредитным и финансовым операциям</w:t>
            </w:r>
          </w:p>
        </w:tc>
        <w:tc>
          <w:tcPr>
            <w:tcW w:w="992" w:type="dxa"/>
            <w:vAlign w:val="center"/>
          </w:tcPr>
          <w:p w14:paraId="00F46415" w14:textId="57B6C859" w:rsidR="002F0517" w:rsidRPr="00AE75A5" w:rsidRDefault="00E131E1" w:rsidP="00A90224">
            <w:pPr>
              <w:pStyle w:val="3"/>
              <w:jc w:val="center"/>
              <w:rPr>
                <w:rFonts w:asciiTheme="majorBidi" w:hAnsiTheme="majorBidi" w:cstheme="majorBidi"/>
                <w:color w:val="auto"/>
                <w:szCs w:val="24"/>
              </w:rPr>
            </w:pPr>
            <w:r>
              <w:rPr>
                <w:rFonts w:asciiTheme="majorBidi" w:hAnsiTheme="majorBidi" w:cstheme="majorBidi"/>
                <w:szCs w:val="24"/>
              </w:rPr>
              <w:t>23</w:t>
            </w:r>
          </w:p>
        </w:tc>
        <w:tc>
          <w:tcPr>
            <w:tcW w:w="850" w:type="dxa"/>
            <w:vAlign w:val="center"/>
          </w:tcPr>
          <w:p w14:paraId="3AB02D55" w14:textId="466AAB1A" w:rsidR="002F0517" w:rsidRPr="00AE75A5" w:rsidRDefault="00E131E1" w:rsidP="00A90224">
            <w:pPr>
              <w:spacing w:before="120" w:after="120"/>
              <w:jc w:val="center"/>
              <w:rPr>
                <w:rFonts w:asciiTheme="majorBidi" w:hAnsiTheme="majorBidi" w:cstheme="majorBidi"/>
              </w:rPr>
            </w:pPr>
            <w:r>
              <w:rPr>
                <w:rFonts w:asciiTheme="majorBidi" w:hAnsiTheme="majorBidi" w:cstheme="majorBidi"/>
                <w:color w:val="000000"/>
              </w:rPr>
              <w:t>5</w:t>
            </w:r>
          </w:p>
        </w:tc>
        <w:tc>
          <w:tcPr>
            <w:tcW w:w="993" w:type="dxa"/>
            <w:vAlign w:val="center"/>
          </w:tcPr>
          <w:p w14:paraId="13C7D619" w14:textId="342C350D" w:rsidR="002F0517" w:rsidRPr="00AE75A5" w:rsidRDefault="002F0517" w:rsidP="00A90224">
            <w:pPr>
              <w:spacing w:before="120" w:after="120"/>
              <w:jc w:val="center"/>
              <w:rPr>
                <w:rFonts w:asciiTheme="majorBidi" w:hAnsiTheme="majorBidi" w:cstheme="majorBidi"/>
              </w:rPr>
            </w:pPr>
            <w:r>
              <w:rPr>
                <w:rFonts w:asciiTheme="majorBidi" w:hAnsiTheme="majorBidi" w:cstheme="majorBidi"/>
              </w:rPr>
              <w:t>1</w:t>
            </w:r>
          </w:p>
        </w:tc>
        <w:tc>
          <w:tcPr>
            <w:tcW w:w="1134" w:type="dxa"/>
            <w:vAlign w:val="center"/>
          </w:tcPr>
          <w:p w14:paraId="1BB8F1F4" w14:textId="4A88C030" w:rsidR="002F0517" w:rsidRPr="00AE75A5" w:rsidRDefault="00E131E1" w:rsidP="00A90224">
            <w:pPr>
              <w:spacing w:before="120" w:after="120"/>
              <w:jc w:val="center"/>
              <w:rPr>
                <w:rFonts w:asciiTheme="majorBidi" w:hAnsiTheme="majorBidi" w:cstheme="majorBidi"/>
              </w:rPr>
            </w:pPr>
            <w:r>
              <w:rPr>
                <w:rFonts w:asciiTheme="majorBidi" w:hAnsiTheme="majorBidi" w:cstheme="majorBidi"/>
                <w:color w:val="000000"/>
              </w:rPr>
              <w:t>4</w:t>
            </w:r>
          </w:p>
        </w:tc>
        <w:tc>
          <w:tcPr>
            <w:tcW w:w="1134" w:type="dxa"/>
            <w:vAlign w:val="center"/>
          </w:tcPr>
          <w:p w14:paraId="2126CE1F" w14:textId="2955A543" w:rsidR="002F0517" w:rsidRPr="00AE75A5" w:rsidRDefault="00E131E1" w:rsidP="00A90224">
            <w:pPr>
              <w:spacing w:before="120" w:after="120"/>
              <w:ind w:hanging="70"/>
              <w:jc w:val="center"/>
              <w:rPr>
                <w:rFonts w:asciiTheme="majorBidi" w:hAnsiTheme="majorBidi" w:cstheme="majorBidi"/>
              </w:rPr>
            </w:pPr>
            <w:r>
              <w:rPr>
                <w:rFonts w:asciiTheme="majorBidi" w:hAnsiTheme="majorBidi" w:cstheme="majorBidi"/>
              </w:rPr>
              <w:t>1</w:t>
            </w:r>
            <w:r w:rsidR="002F0517">
              <w:rPr>
                <w:rFonts w:asciiTheme="majorBidi" w:hAnsiTheme="majorBidi" w:cstheme="majorBidi"/>
              </w:rPr>
              <w:t>8</w:t>
            </w:r>
          </w:p>
        </w:tc>
        <w:tc>
          <w:tcPr>
            <w:tcW w:w="1417" w:type="dxa"/>
          </w:tcPr>
          <w:p w14:paraId="68BE42BE" w14:textId="77777777" w:rsidR="002F0517" w:rsidRDefault="002F0517" w:rsidP="00A90224">
            <w:r w:rsidRPr="0076216F">
              <w:rPr>
                <w:sz w:val="22"/>
                <w:szCs w:val="22"/>
              </w:rPr>
              <w:t>Мозговой штурм</w:t>
            </w:r>
          </w:p>
        </w:tc>
      </w:tr>
      <w:tr w:rsidR="002F0517" w:rsidRPr="0076216F" w14:paraId="7EA5E239"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709" w:type="dxa"/>
          </w:tcPr>
          <w:p w14:paraId="0F1C3914" w14:textId="77777777" w:rsidR="002F0517" w:rsidRPr="00460C4C" w:rsidRDefault="002F0517" w:rsidP="00A90224">
            <w:r w:rsidRPr="00460C4C">
              <w:t>4</w:t>
            </w:r>
          </w:p>
        </w:tc>
        <w:tc>
          <w:tcPr>
            <w:tcW w:w="3006" w:type="dxa"/>
          </w:tcPr>
          <w:p w14:paraId="48C6736E" w14:textId="2B1D3920" w:rsidR="002F0517" w:rsidRPr="00C662C6" w:rsidRDefault="002A0501" w:rsidP="002A0501">
            <w:pPr>
              <w:spacing w:before="100" w:beforeAutospacing="1" w:after="100" w:afterAutospacing="1"/>
              <w:rPr>
                <w:rFonts w:asciiTheme="majorBidi" w:hAnsiTheme="majorBidi" w:cstheme="majorBidi"/>
              </w:rPr>
            </w:pPr>
            <w:r w:rsidRPr="002A0501">
              <w:rPr>
                <w:rFonts w:asciiTheme="majorBidi" w:hAnsiTheme="majorBidi" w:cstheme="majorBidi"/>
              </w:rPr>
              <w:t>Использование ESG – принципов при реализации стратегий на внешних долговых и кредитных рынках</w:t>
            </w:r>
          </w:p>
        </w:tc>
        <w:tc>
          <w:tcPr>
            <w:tcW w:w="992" w:type="dxa"/>
            <w:vAlign w:val="center"/>
          </w:tcPr>
          <w:p w14:paraId="00472186" w14:textId="47043304" w:rsidR="002F0517" w:rsidRPr="00AE75A5" w:rsidRDefault="00E131E1" w:rsidP="005473ED">
            <w:pPr>
              <w:pStyle w:val="3"/>
              <w:jc w:val="center"/>
              <w:rPr>
                <w:rFonts w:asciiTheme="majorBidi" w:hAnsiTheme="majorBidi" w:cstheme="majorBidi"/>
                <w:color w:val="auto"/>
                <w:szCs w:val="24"/>
              </w:rPr>
            </w:pPr>
            <w:r>
              <w:rPr>
                <w:rFonts w:asciiTheme="majorBidi" w:hAnsiTheme="majorBidi" w:cstheme="majorBidi"/>
                <w:szCs w:val="24"/>
              </w:rPr>
              <w:t>2</w:t>
            </w:r>
            <w:r w:rsidR="005473ED">
              <w:rPr>
                <w:rFonts w:asciiTheme="majorBidi" w:hAnsiTheme="majorBidi" w:cstheme="majorBidi"/>
                <w:szCs w:val="24"/>
              </w:rPr>
              <w:t>1</w:t>
            </w:r>
          </w:p>
        </w:tc>
        <w:tc>
          <w:tcPr>
            <w:tcW w:w="850" w:type="dxa"/>
            <w:vAlign w:val="center"/>
          </w:tcPr>
          <w:p w14:paraId="43DDCDFF" w14:textId="2D8198E1" w:rsidR="002F0517" w:rsidRPr="00AE75A5" w:rsidRDefault="005473ED" w:rsidP="00A90224">
            <w:pPr>
              <w:spacing w:before="120" w:after="120"/>
              <w:contextualSpacing/>
              <w:jc w:val="center"/>
              <w:rPr>
                <w:rFonts w:asciiTheme="majorBidi" w:hAnsiTheme="majorBidi" w:cstheme="majorBidi"/>
              </w:rPr>
            </w:pPr>
            <w:r>
              <w:rPr>
                <w:rFonts w:asciiTheme="majorBidi" w:hAnsiTheme="majorBidi" w:cstheme="majorBidi"/>
                <w:color w:val="000000"/>
              </w:rPr>
              <w:t>3</w:t>
            </w:r>
          </w:p>
        </w:tc>
        <w:tc>
          <w:tcPr>
            <w:tcW w:w="993" w:type="dxa"/>
            <w:vAlign w:val="center"/>
          </w:tcPr>
          <w:p w14:paraId="2F3491F2" w14:textId="506FD2A0" w:rsidR="002F0517" w:rsidRPr="00AE75A5" w:rsidRDefault="002F0517" w:rsidP="00A90224">
            <w:pPr>
              <w:spacing w:before="120" w:after="120"/>
              <w:contextualSpacing/>
              <w:jc w:val="center"/>
              <w:rPr>
                <w:rFonts w:asciiTheme="majorBidi" w:hAnsiTheme="majorBidi" w:cstheme="majorBidi"/>
              </w:rPr>
            </w:pPr>
            <w:r>
              <w:rPr>
                <w:rFonts w:asciiTheme="majorBidi" w:hAnsiTheme="majorBidi" w:cstheme="majorBidi"/>
                <w:color w:val="000000"/>
              </w:rPr>
              <w:t>1</w:t>
            </w:r>
          </w:p>
        </w:tc>
        <w:tc>
          <w:tcPr>
            <w:tcW w:w="1134" w:type="dxa"/>
            <w:vAlign w:val="center"/>
          </w:tcPr>
          <w:p w14:paraId="52D6347A" w14:textId="1894A5C4" w:rsidR="002F0517" w:rsidRPr="00AE75A5" w:rsidRDefault="002F0517" w:rsidP="00A90224">
            <w:pPr>
              <w:spacing w:before="120" w:after="120"/>
              <w:contextualSpacing/>
              <w:jc w:val="center"/>
              <w:rPr>
                <w:rFonts w:asciiTheme="majorBidi" w:hAnsiTheme="majorBidi" w:cstheme="majorBidi"/>
              </w:rPr>
            </w:pPr>
            <w:r w:rsidRPr="00AE75A5">
              <w:rPr>
                <w:rFonts w:asciiTheme="majorBidi" w:hAnsiTheme="majorBidi" w:cstheme="majorBidi"/>
                <w:color w:val="000000"/>
              </w:rPr>
              <w:t>2</w:t>
            </w:r>
          </w:p>
        </w:tc>
        <w:tc>
          <w:tcPr>
            <w:tcW w:w="1134" w:type="dxa"/>
            <w:vAlign w:val="center"/>
          </w:tcPr>
          <w:p w14:paraId="7EA80CE6" w14:textId="5B29DDE5" w:rsidR="002F0517" w:rsidRPr="00AE75A5" w:rsidRDefault="00E131E1" w:rsidP="00A90224">
            <w:pPr>
              <w:ind w:hanging="70"/>
              <w:jc w:val="center"/>
              <w:rPr>
                <w:rFonts w:asciiTheme="majorBidi" w:hAnsiTheme="majorBidi" w:cstheme="majorBidi"/>
              </w:rPr>
            </w:pPr>
            <w:r>
              <w:rPr>
                <w:rFonts w:asciiTheme="majorBidi" w:hAnsiTheme="majorBidi" w:cstheme="majorBidi"/>
                <w:color w:val="000000"/>
              </w:rPr>
              <w:t>1</w:t>
            </w:r>
            <w:r w:rsidR="002F0517">
              <w:rPr>
                <w:rFonts w:asciiTheme="majorBidi" w:hAnsiTheme="majorBidi" w:cstheme="majorBidi"/>
                <w:color w:val="000000"/>
              </w:rPr>
              <w:t>8</w:t>
            </w:r>
          </w:p>
        </w:tc>
        <w:tc>
          <w:tcPr>
            <w:tcW w:w="1417" w:type="dxa"/>
          </w:tcPr>
          <w:p w14:paraId="1003D8EE" w14:textId="77777777" w:rsidR="002F0517" w:rsidRPr="0076216F" w:rsidRDefault="002F0517" w:rsidP="00A90224">
            <w:r>
              <w:t>Дискуссия</w:t>
            </w:r>
          </w:p>
        </w:tc>
      </w:tr>
      <w:tr w:rsidR="002F0517" w:rsidRPr="0076216F" w14:paraId="1CDC8AC1"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14:paraId="3CE494A7" w14:textId="77777777" w:rsidR="002F0517" w:rsidRPr="00460C4C" w:rsidRDefault="002F0517" w:rsidP="00A90224">
            <w:r>
              <w:t>5</w:t>
            </w:r>
          </w:p>
        </w:tc>
        <w:tc>
          <w:tcPr>
            <w:tcW w:w="3006" w:type="dxa"/>
          </w:tcPr>
          <w:p w14:paraId="28278C88" w14:textId="19E239CA" w:rsidR="002F0517" w:rsidRPr="00C662C6" w:rsidRDefault="002A0501" w:rsidP="00A90224">
            <w:pPr>
              <w:pStyle w:val="3"/>
              <w:rPr>
                <w:rFonts w:asciiTheme="majorBidi" w:hAnsiTheme="majorBidi" w:cstheme="majorBidi"/>
                <w:color w:val="auto"/>
                <w:szCs w:val="24"/>
              </w:rPr>
            </w:pPr>
            <w:r w:rsidRPr="002A0501">
              <w:rPr>
                <w:rFonts w:asciiTheme="majorBidi" w:hAnsiTheme="majorBidi" w:cstheme="majorBidi"/>
                <w:color w:val="auto"/>
                <w:szCs w:val="24"/>
                <w:lang w:eastAsia="zh-CN"/>
              </w:rPr>
              <w:t>Управление финансовыми рисками и оптимизация стратегий внешних заимствований энергетическими компаниями</w:t>
            </w:r>
          </w:p>
        </w:tc>
        <w:tc>
          <w:tcPr>
            <w:tcW w:w="992" w:type="dxa"/>
            <w:vAlign w:val="center"/>
          </w:tcPr>
          <w:p w14:paraId="10470A49" w14:textId="3412C29F" w:rsidR="002F0517" w:rsidRPr="00AE75A5" w:rsidRDefault="00E131E1" w:rsidP="005473ED">
            <w:pPr>
              <w:pStyle w:val="3"/>
              <w:jc w:val="center"/>
              <w:rPr>
                <w:rFonts w:asciiTheme="majorBidi" w:hAnsiTheme="majorBidi" w:cstheme="majorBidi"/>
                <w:color w:val="auto"/>
                <w:szCs w:val="24"/>
              </w:rPr>
            </w:pPr>
            <w:r>
              <w:rPr>
                <w:rFonts w:asciiTheme="majorBidi" w:hAnsiTheme="majorBidi" w:cstheme="majorBidi"/>
                <w:szCs w:val="24"/>
              </w:rPr>
              <w:t>24</w:t>
            </w:r>
          </w:p>
        </w:tc>
        <w:tc>
          <w:tcPr>
            <w:tcW w:w="850" w:type="dxa"/>
            <w:vAlign w:val="center"/>
          </w:tcPr>
          <w:p w14:paraId="106253EF" w14:textId="77AC66A8" w:rsidR="002F0517" w:rsidRPr="00AE75A5" w:rsidRDefault="00E131E1" w:rsidP="00A90224">
            <w:pPr>
              <w:jc w:val="center"/>
              <w:rPr>
                <w:rFonts w:asciiTheme="majorBidi" w:hAnsiTheme="majorBidi" w:cstheme="majorBidi"/>
              </w:rPr>
            </w:pPr>
            <w:r>
              <w:rPr>
                <w:rFonts w:asciiTheme="majorBidi" w:hAnsiTheme="majorBidi" w:cstheme="majorBidi"/>
                <w:color w:val="000000"/>
              </w:rPr>
              <w:t>6</w:t>
            </w:r>
          </w:p>
        </w:tc>
        <w:tc>
          <w:tcPr>
            <w:tcW w:w="993" w:type="dxa"/>
            <w:vAlign w:val="center"/>
          </w:tcPr>
          <w:p w14:paraId="273AC141" w14:textId="3B625696" w:rsidR="002F0517" w:rsidRPr="00AE75A5" w:rsidRDefault="00244AE5" w:rsidP="00A90224">
            <w:pPr>
              <w:jc w:val="center"/>
              <w:rPr>
                <w:rFonts w:asciiTheme="majorBidi" w:hAnsiTheme="majorBidi" w:cstheme="majorBidi"/>
              </w:rPr>
            </w:pPr>
            <w:r>
              <w:rPr>
                <w:rFonts w:asciiTheme="majorBidi" w:hAnsiTheme="majorBidi" w:cstheme="majorBidi"/>
              </w:rPr>
              <w:t>2</w:t>
            </w:r>
          </w:p>
        </w:tc>
        <w:tc>
          <w:tcPr>
            <w:tcW w:w="1134" w:type="dxa"/>
            <w:vAlign w:val="center"/>
          </w:tcPr>
          <w:p w14:paraId="7967174B" w14:textId="67D5914D" w:rsidR="002F0517" w:rsidRPr="00AE75A5" w:rsidRDefault="002F0517" w:rsidP="00A90224">
            <w:pPr>
              <w:jc w:val="center"/>
              <w:rPr>
                <w:rFonts w:asciiTheme="majorBidi" w:hAnsiTheme="majorBidi" w:cstheme="majorBidi"/>
              </w:rPr>
            </w:pPr>
            <w:r>
              <w:rPr>
                <w:rFonts w:asciiTheme="majorBidi" w:hAnsiTheme="majorBidi" w:cstheme="majorBidi"/>
              </w:rPr>
              <w:t>4</w:t>
            </w:r>
          </w:p>
        </w:tc>
        <w:tc>
          <w:tcPr>
            <w:tcW w:w="1134" w:type="dxa"/>
            <w:vAlign w:val="center"/>
          </w:tcPr>
          <w:p w14:paraId="02F58785" w14:textId="4E581D84" w:rsidR="002F0517" w:rsidRPr="00AE75A5" w:rsidRDefault="00E131E1" w:rsidP="00A90224">
            <w:pPr>
              <w:ind w:right="146" w:hanging="70"/>
              <w:jc w:val="center"/>
              <w:rPr>
                <w:rFonts w:asciiTheme="majorBidi" w:hAnsiTheme="majorBidi" w:cstheme="majorBidi"/>
              </w:rPr>
            </w:pPr>
            <w:r>
              <w:rPr>
                <w:rFonts w:asciiTheme="majorBidi" w:hAnsiTheme="majorBidi" w:cstheme="majorBidi"/>
              </w:rPr>
              <w:t>1</w:t>
            </w:r>
            <w:r w:rsidR="005473ED">
              <w:rPr>
                <w:rFonts w:asciiTheme="majorBidi" w:hAnsiTheme="majorBidi" w:cstheme="majorBidi"/>
              </w:rPr>
              <w:t>8</w:t>
            </w:r>
          </w:p>
        </w:tc>
        <w:tc>
          <w:tcPr>
            <w:tcW w:w="1417" w:type="dxa"/>
          </w:tcPr>
          <w:p w14:paraId="205CA2C1" w14:textId="77777777" w:rsidR="002F0517" w:rsidRPr="00AE75A5" w:rsidRDefault="002F0517" w:rsidP="00A90224">
            <w:r w:rsidRPr="0076216F">
              <w:rPr>
                <w:sz w:val="22"/>
                <w:szCs w:val="22"/>
              </w:rPr>
              <w:t xml:space="preserve">Бизнес </w:t>
            </w:r>
            <w:r>
              <w:rPr>
                <w:sz w:val="22"/>
                <w:szCs w:val="22"/>
              </w:rPr>
              <w:t>–</w:t>
            </w:r>
            <w:r w:rsidRPr="0076216F">
              <w:rPr>
                <w:sz w:val="22"/>
                <w:szCs w:val="22"/>
              </w:rPr>
              <w:t xml:space="preserve"> кейс</w:t>
            </w:r>
          </w:p>
        </w:tc>
      </w:tr>
      <w:tr w:rsidR="002F0517" w:rsidRPr="004C2F5A" w14:paraId="61D5297B"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7B0677FE" w14:textId="77777777" w:rsidR="002F0517" w:rsidRPr="00BB7247" w:rsidRDefault="002F0517" w:rsidP="00A90224">
            <w:pPr>
              <w:rPr>
                <w:sz w:val="28"/>
                <w:szCs w:val="28"/>
              </w:rPr>
            </w:pPr>
          </w:p>
        </w:tc>
        <w:tc>
          <w:tcPr>
            <w:tcW w:w="3006" w:type="dxa"/>
            <w:tcBorders>
              <w:top w:val="single" w:sz="6" w:space="0" w:color="auto"/>
              <w:left w:val="single" w:sz="6" w:space="0" w:color="auto"/>
              <w:bottom w:val="single" w:sz="6" w:space="0" w:color="auto"/>
              <w:right w:val="single" w:sz="6" w:space="0" w:color="auto"/>
            </w:tcBorders>
          </w:tcPr>
          <w:p w14:paraId="42364448" w14:textId="77777777" w:rsidR="002F0517" w:rsidRPr="00D4440F" w:rsidRDefault="002F0517" w:rsidP="00A90224">
            <w:pPr>
              <w:ind w:right="-30"/>
            </w:pPr>
            <w:r w:rsidRPr="008524A1">
              <w:rPr>
                <w:b/>
                <w:bCs/>
                <w:color w:val="000000"/>
              </w:rPr>
              <w:t>В целом по дисциплине</w:t>
            </w:r>
          </w:p>
        </w:tc>
        <w:tc>
          <w:tcPr>
            <w:tcW w:w="992" w:type="dxa"/>
            <w:tcBorders>
              <w:top w:val="single" w:sz="6" w:space="0" w:color="auto"/>
              <w:left w:val="single" w:sz="6" w:space="0" w:color="auto"/>
              <w:bottom w:val="single" w:sz="6" w:space="0" w:color="auto"/>
              <w:right w:val="single" w:sz="6" w:space="0" w:color="auto"/>
            </w:tcBorders>
            <w:vAlign w:val="center"/>
          </w:tcPr>
          <w:p w14:paraId="36E6657C" w14:textId="77777777" w:rsidR="002F0517" w:rsidRPr="00EC3441" w:rsidRDefault="002F0517" w:rsidP="00A90224">
            <w:pPr>
              <w:ind w:right="-30"/>
              <w:jc w:val="center"/>
            </w:pPr>
          </w:p>
          <w:p w14:paraId="3FD00C08" w14:textId="77777777" w:rsidR="002F0517" w:rsidRPr="00EC3441" w:rsidRDefault="002F0517" w:rsidP="00A90224">
            <w:pPr>
              <w:ind w:right="-30"/>
              <w:jc w:val="center"/>
            </w:pPr>
            <w:r w:rsidRPr="00EC3441">
              <w:t>108</w:t>
            </w:r>
          </w:p>
        </w:tc>
        <w:tc>
          <w:tcPr>
            <w:tcW w:w="850" w:type="dxa"/>
            <w:tcBorders>
              <w:top w:val="single" w:sz="6" w:space="0" w:color="auto"/>
              <w:left w:val="single" w:sz="6" w:space="0" w:color="auto"/>
              <w:bottom w:val="single" w:sz="6" w:space="0" w:color="auto"/>
              <w:right w:val="single" w:sz="6" w:space="0" w:color="auto"/>
            </w:tcBorders>
            <w:vAlign w:val="center"/>
          </w:tcPr>
          <w:p w14:paraId="2B6A5B69" w14:textId="77777777" w:rsidR="002F0517" w:rsidRPr="00EC3441" w:rsidRDefault="002F0517" w:rsidP="00A90224">
            <w:pPr>
              <w:ind w:right="-30"/>
              <w:jc w:val="center"/>
            </w:pPr>
          </w:p>
          <w:p w14:paraId="2A419015" w14:textId="53C0CA24" w:rsidR="002F0517" w:rsidRPr="00EC3441" w:rsidRDefault="00244AE5" w:rsidP="00A90224">
            <w:pPr>
              <w:ind w:right="-30"/>
              <w:jc w:val="center"/>
            </w:pPr>
            <w:r>
              <w:t>24</w:t>
            </w:r>
          </w:p>
        </w:tc>
        <w:tc>
          <w:tcPr>
            <w:tcW w:w="993" w:type="dxa"/>
            <w:tcBorders>
              <w:top w:val="single" w:sz="6" w:space="0" w:color="auto"/>
              <w:left w:val="single" w:sz="6" w:space="0" w:color="auto"/>
              <w:bottom w:val="single" w:sz="6" w:space="0" w:color="auto"/>
              <w:right w:val="single" w:sz="6" w:space="0" w:color="auto"/>
            </w:tcBorders>
            <w:vAlign w:val="center"/>
          </w:tcPr>
          <w:p w14:paraId="30412D4D" w14:textId="77777777" w:rsidR="002F0517" w:rsidRPr="00EC3441" w:rsidRDefault="002F0517" w:rsidP="00A90224">
            <w:pPr>
              <w:ind w:right="-30"/>
              <w:jc w:val="center"/>
            </w:pPr>
          </w:p>
          <w:p w14:paraId="4F73BB3D" w14:textId="1CE5D7E4" w:rsidR="002F0517" w:rsidRPr="00EC3441" w:rsidRDefault="00244AE5" w:rsidP="00A90224">
            <w:pPr>
              <w:ind w:right="-30"/>
              <w:jc w:val="center"/>
            </w:pPr>
            <w:r>
              <w:t>8</w:t>
            </w:r>
          </w:p>
        </w:tc>
        <w:tc>
          <w:tcPr>
            <w:tcW w:w="1134" w:type="dxa"/>
            <w:tcBorders>
              <w:top w:val="single" w:sz="6" w:space="0" w:color="auto"/>
              <w:left w:val="single" w:sz="6" w:space="0" w:color="auto"/>
              <w:bottom w:val="single" w:sz="6" w:space="0" w:color="auto"/>
              <w:right w:val="single" w:sz="6" w:space="0" w:color="auto"/>
            </w:tcBorders>
            <w:vAlign w:val="center"/>
          </w:tcPr>
          <w:p w14:paraId="789BE317" w14:textId="77777777" w:rsidR="002F0517" w:rsidRPr="00EC3441" w:rsidRDefault="002F0517" w:rsidP="00A90224">
            <w:pPr>
              <w:ind w:right="-30"/>
              <w:jc w:val="center"/>
            </w:pPr>
          </w:p>
          <w:p w14:paraId="691FD767" w14:textId="332D0FBB" w:rsidR="002F0517" w:rsidRPr="00EC3441" w:rsidRDefault="00244AE5" w:rsidP="002E7440">
            <w:pPr>
              <w:ind w:right="146" w:firstLine="91"/>
              <w:jc w:val="center"/>
            </w:pPr>
            <w:r>
              <w:rPr>
                <w:rFonts w:asciiTheme="majorBidi" w:hAnsiTheme="majorBidi" w:cstheme="majorBidi"/>
                <w:color w:val="000000"/>
                <w:sz w:val="22"/>
                <w:szCs w:val="22"/>
              </w:rPr>
              <w:t>16</w:t>
            </w:r>
          </w:p>
        </w:tc>
        <w:tc>
          <w:tcPr>
            <w:tcW w:w="1134" w:type="dxa"/>
            <w:tcBorders>
              <w:top w:val="single" w:sz="6" w:space="0" w:color="auto"/>
              <w:left w:val="single" w:sz="6" w:space="0" w:color="auto"/>
              <w:bottom w:val="single" w:sz="6" w:space="0" w:color="auto"/>
              <w:right w:val="single" w:sz="6" w:space="0" w:color="auto"/>
            </w:tcBorders>
            <w:vAlign w:val="center"/>
          </w:tcPr>
          <w:p w14:paraId="059779C4" w14:textId="77777777" w:rsidR="002F0517" w:rsidRPr="00EC3441" w:rsidRDefault="002F0517" w:rsidP="00A90224">
            <w:pPr>
              <w:ind w:right="146" w:firstLine="91"/>
              <w:jc w:val="center"/>
            </w:pPr>
          </w:p>
          <w:p w14:paraId="1F270489" w14:textId="09F99DB1" w:rsidR="002F0517" w:rsidRPr="00EC3441" w:rsidRDefault="00244AE5" w:rsidP="00A90224">
            <w:pPr>
              <w:ind w:right="146" w:firstLine="91"/>
              <w:jc w:val="center"/>
            </w:pPr>
            <w:r>
              <w:t>84</w:t>
            </w:r>
          </w:p>
        </w:tc>
        <w:tc>
          <w:tcPr>
            <w:tcW w:w="1417" w:type="dxa"/>
            <w:tcBorders>
              <w:top w:val="single" w:sz="6" w:space="0" w:color="auto"/>
              <w:left w:val="single" w:sz="6" w:space="0" w:color="auto"/>
              <w:bottom w:val="single" w:sz="6" w:space="0" w:color="auto"/>
              <w:right w:val="single" w:sz="6" w:space="0" w:color="auto"/>
            </w:tcBorders>
          </w:tcPr>
          <w:p w14:paraId="2569AB16" w14:textId="22298148" w:rsidR="002F0517" w:rsidRPr="00D4440F" w:rsidRDefault="002E7440" w:rsidP="002E7440">
            <w:pPr>
              <w:ind w:firstLine="91"/>
              <w:jc w:val="center"/>
            </w:pPr>
            <w:r w:rsidRPr="002E7440">
              <w:rPr>
                <w:sz w:val="22"/>
                <w:szCs w:val="22"/>
                <w:lang w:eastAsia="ru-RU"/>
              </w:rPr>
              <w:t>Согласно учебному плану:</w:t>
            </w:r>
            <w:r>
              <w:rPr>
                <w:sz w:val="22"/>
                <w:szCs w:val="22"/>
              </w:rPr>
              <w:t xml:space="preserve"> контрольная работа</w:t>
            </w:r>
          </w:p>
        </w:tc>
      </w:tr>
      <w:tr w:rsidR="002E7440" w:rsidRPr="004C2F5A" w14:paraId="4749EC61"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5E812076" w14:textId="77777777" w:rsidR="002E7440" w:rsidRPr="00BB7247" w:rsidRDefault="002E7440" w:rsidP="002E7440">
            <w:pPr>
              <w:rPr>
                <w:sz w:val="28"/>
                <w:szCs w:val="28"/>
              </w:rPr>
            </w:pPr>
          </w:p>
        </w:tc>
        <w:tc>
          <w:tcPr>
            <w:tcW w:w="3006" w:type="dxa"/>
            <w:shd w:val="clear" w:color="auto" w:fill="auto"/>
          </w:tcPr>
          <w:p w14:paraId="1AC72ABB" w14:textId="7687D3D0" w:rsidR="002E7440" w:rsidRPr="008524A1" w:rsidRDefault="002E7440" w:rsidP="002E7440">
            <w:pPr>
              <w:ind w:right="-30"/>
              <w:rPr>
                <w:b/>
                <w:bCs/>
                <w:color w:val="000000"/>
              </w:rPr>
            </w:pPr>
            <w:r w:rsidRPr="005F49FA">
              <w:t>Итого в %</w:t>
            </w:r>
          </w:p>
        </w:tc>
        <w:tc>
          <w:tcPr>
            <w:tcW w:w="992" w:type="dxa"/>
            <w:tcBorders>
              <w:top w:val="single" w:sz="6" w:space="0" w:color="auto"/>
              <w:left w:val="single" w:sz="6" w:space="0" w:color="auto"/>
              <w:bottom w:val="single" w:sz="6" w:space="0" w:color="auto"/>
              <w:right w:val="single" w:sz="6" w:space="0" w:color="auto"/>
            </w:tcBorders>
            <w:vAlign w:val="center"/>
          </w:tcPr>
          <w:p w14:paraId="65BF15EF" w14:textId="77777777" w:rsidR="002E7440" w:rsidRPr="00EC3441" w:rsidRDefault="002E7440" w:rsidP="002E7440">
            <w:pPr>
              <w:ind w:right="-30"/>
              <w:jc w:val="center"/>
            </w:pPr>
          </w:p>
        </w:tc>
        <w:tc>
          <w:tcPr>
            <w:tcW w:w="850" w:type="dxa"/>
            <w:tcBorders>
              <w:top w:val="single" w:sz="6" w:space="0" w:color="auto"/>
              <w:left w:val="single" w:sz="6" w:space="0" w:color="auto"/>
              <w:bottom w:val="single" w:sz="6" w:space="0" w:color="auto"/>
              <w:right w:val="single" w:sz="6" w:space="0" w:color="auto"/>
            </w:tcBorders>
            <w:vAlign w:val="center"/>
          </w:tcPr>
          <w:p w14:paraId="6EB94F08" w14:textId="14958E36" w:rsidR="002E7440" w:rsidRPr="00EC3441" w:rsidRDefault="00244AE5" w:rsidP="002E7440">
            <w:pPr>
              <w:ind w:right="-30"/>
              <w:jc w:val="center"/>
            </w:pPr>
            <w:r>
              <w:t>22</w:t>
            </w:r>
            <w:r w:rsidR="004B1BFE">
              <w:t>%</w:t>
            </w:r>
          </w:p>
        </w:tc>
        <w:tc>
          <w:tcPr>
            <w:tcW w:w="993" w:type="dxa"/>
            <w:tcBorders>
              <w:top w:val="single" w:sz="6" w:space="0" w:color="auto"/>
              <w:left w:val="single" w:sz="6" w:space="0" w:color="auto"/>
              <w:bottom w:val="single" w:sz="6" w:space="0" w:color="auto"/>
              <w:right w:val="single" w:sz="6" w:space="0" w:color="auto"/>
            </w:tcBorders>
            <w:vAlign w:val="center"/>
          </w:tcPr>
          <w:p w14:paraId="5619E49C" w14:textId="62BDF2A5" w:rsidR="002E7440" w:rsidRPr="00EC3441" w:rsidRDefault="00E131E1" w:rsidP="002E7440">
            <w:pPr>
              <w:ind w:right="-30"/>
              <w:jc w:val="center"/>
            </w:pPr>
            <w:r>
              <w:t>33</w:t>
            </w:r>
            <w:r w:rsidR="002E7440">
              <w:t>%</w:t>
            </w:r>
          </w:p>
        </w:tc>
        <w:tc>
          <w:tcPr>
            <w:tcW w:w="1134" w:type="dxa"/>
            <w:tcBorders>
              <w:top w:val="single" w:sz="6" w:space="0" w:color="auto"/>
              <w:left w:val="single" w:sz="6" w:space="0" w:color="auto"/>
              <w:bottom w:val="single" w:sz="6" w:space="0" w:color="auto"/>
              <w:right w:val="single" w:sz="6" w:space="0" w:color="auto"/>
            </w:tcBorders>
            <w:vAlign w:val="center"/>
          </w:tcPr>
          <w:p w14:paraId="3A641481" w14:textId="64A228D1" w:rsidR="002E7440" w:rsidRPr="00EC3441" w:rsidRDefault="00E131E1" w:rsidP="002E7440">
            <w:pPr>
              <w:ind w:right="-30"/>
              <w:jc w:val="center"/>
            </w:pPr>
            <w:r>
              <w:t>67</w:t>
            </w:r>
            <w:r w:rsidR="002E7440">
              <w:t>%</w:t>
            </w:r>
          </w:p>
        </w:tc>
        <w:tc>
          <w:tcPr>
            <w:tcW w:w="1134" w:type="dxa"/>
            <w:tcBorders>
              <w:top w:val="single" w:sz="6" w:space="0" w:color="auto"/>
              <w:left w:val="single" w:sz="6" w:space="0" w:color="auto"/>
              <w:bottom w:val="single" w:sz="6" w:space="0" w:color="auto"/>
              <w:right w:val="single" w:sz="6" w:space="0" w:color="auto"/>
            </w:tcBorders>
            <w:vAlign w:val="center"/>
          </w:tcPr>
          <w:p w14:paraId="2C737EEB" w14:textId="37CAD9E3" w:rsidR="002E7440" w:rsidRPr="00EC3441" w:rsidRDefault="00244AE5" w:rsidP="002E7440">
            <w:pPr>
              <w:ind w:right="146" w:firstLine="91"/>
              <w:jc w:val="center"/>
            </w:pPr>
            <w:r>
              <w:t>78</w:t>
            </w:r>
            <w:r w:rsidR="002E7440">
              <w:t>%</w:t>
            </w:r>
          </w:p>
        </w:tc>
        <w:tc>
          <w:tcPr>
            <w:tcW w:w="1417" w:type="dxa"/>
            <w:tcBorders>
              <w:top w:val="single" w:sz="6" w:space="0" w:color="auto"/>
              <w:left w:val="single" w:sz="6" w:space="0" w:color="auto"/>
              <w:bottom w:val="single" w:sz="6" w:space="0" w:color="auto"/>
              <w:right w:val="single" w:sz="6" w:space="0" w:color="auto"/>
            </w:tcBorders>
          </w:tcPr>
          <w:p w14:paraId="65D8BFFB" w14:textId="77777777" w:rsidR="002E7440" w:rsidRPr="00D4440F" w:rsidRDefault="002E7440" w:rsidP="002E7440">
            <w:pPr>
              <w:ind w:right="146" w:firstLine="91"/>
              <w:jc w:val="center"/>
            </w:pPr>
          </w:p>
        </w:tc>
      </w:tr>
    </w:tbl>
    <w:p w14:paraId="49A54041" w14:textId="77777777" w:rsidR="00C662C6" w:rsidRDefault="00C662C6" w:rsidP="00C662C6">
      <w:pPr>
        <w:tabs>
          <w:tab w:val="left" w:pos="1980"/>
        </w:tabs>
        <w:jc w:val="right"/>
      </w:pPr>
    </w:p>
    <w:p w14:paraId="58877D52" w14:textId="4B83806C" w:rsidR="00A92FDC" w:rsidRDefault="00A92FDC" w:rsidP="00F12ADF">
      <w:pPr>
        <w:pStyle w:val="1"/>
        <w:jc w:val="both"/>
        <w:rPr>
          <w:rFonts w:ascii="Times New Roman" w:hAnsi="Times New Roman"/>
          <w:sz w:val="28"/>
          <w:szCs w:val="28"/>
        </w:rPr>
      </w:pPr>
      <w:bookmarkStart w:id="3" w:name="_Toc3995505"/>
    </w:p>
    <w:p w14:paraId="0EE28555" w14:textId="77777777" w:rsidR="00A92FDC" w:rsidRPr="00A92FDC" w:rsidRDefault="00A92FDC" w:rsidP="00A92FDC">
      <w:pPr>
        <w:rPr>
          <w:lang w:val="en-US" w:eastAsia="en-US"/>
        </w:rPr>
      </w:pPr>
    </w:p>
    <w:p w14:paraId="639EDF05" w14:textId="60DFA534" w:rsidR="00C662C6" w:rsidRDefault="00F12ADF" w:rsidP="00F12ADF">
      <w:pPr>
        <w:pStyle w:val="1"/>
        <w:jc w:val="both"/>
        <w:rPr>
          <w:rFonts w:ascii="Times New Roman" w:hAnsi="Times New Roman"/>
          <w:sz w:val="28"/>
          <w:szCs w:val="28"/>
        </w:rPr>
      </w:pPr>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3"/>
      <w:proofErr w:type="spellEnd"/>
    </w:p>
    <w:p w14:paraId="22CA363B" w14:textId="57BE3A0C"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387"/>
        <w:gridCol w:w="1757"/>
      </w:tblGrid>
      <w:tr w:rsidR="00F12ADF" w:rsidRPr="0061193F" w14:paraId="324C6CCB" w14:textId="77777777" w:rsidTr="00A90224">
        <w:trPr>
          <w:trHeight w:val="559"/>
          <w:tblHeader/>
          <w:jc w:val="center"/>
        </w:trPr>
        <w:tc>
          <w:tcPr>
            <w:tcW w:w="2263" w:type="dxa"/>
            <w:hideMark/>
          </w:tcPr>
          <w:p w14:paraId="5A552A67" w14:textId="77777777" w:rsidR="00F12ADF" w:rsidRPr="00542CE6" w:rsidRDefault="00F12ADF" w:rsidP="00A90224">
            <w:pPr>
              <w:widowControl w:val="0"/>
              <w:autoSpaceDE w:val="0"/>
              <w:autoSpaceDN w:val="0"/>
              <w:adjustRightInd w:val="0"/>
              <w:jc w:val="center"/>
              <w:rPr>
                <w:rFonts w:eastAsia="Calibri"/>
                <w:b/>
                <w:sz w:val="20"/>
              </w:rPr>
            </w:pPr>
            <w:r w:rsidRPr="00542CE6">
              <w:rPr>
                <w:rFonts w:eastAsia="Calibri"/>
                <w:b/>
                <w:sz w:val="20"/>
              </w:rPr>
              <w:t>Наименование тем (разделов) дисциплины</w:t>
            </w:r>
          </w:p>
        </w:tc>
        <w:tc>
          <w:tcPr>
            <w:tcW w:w="5387" w:type="dxa"/>
            <w:hideMark/>
          </w:tcPr>
          <w:p w14:paraId="1048941A" w14:textId="77777777" w:rsidR="00F12ADF" w:rsidRPr="00542CE6" w:rsidRDefault="00F12ADF" w:rsidP="00A90224">
            <w:pPr>
              <w:autoSpaceDN w:val="0"/>
              <w:jc w:val="center"/>
              <w:rPr>
                <w:rFonts w:eastAsia="Calibri"/>
                <w:b/>
                <w:sz w:val="20"/>
              </w:rPr>
            </w:pPr>
            <w:r w:rsidRPr="00542CE6">
              <w:rPr>
                <w:rFonts w:eastAsia="Calibri"/>
                <w:b/>
                <w:sz w:val="20"/>
              </w:rPr>
              <w:t xml:space="preserve">Перечень вопросов для обсуждения на семинарских, </w:t>
            </w:r>
            <w:r w:rsidRPr="00542CE6">
              <w:rPr>
                <w:rFonts w:eastAsia="Calibri"/>
                <w:b/>
                <w:sz w:val="20"/>
              </w:rPr>
              <w:br/>
              <w:t xml:space="preserve">практических занятиях, рекомендуемые источники </w:t>
            </w:r>
            <w:r w:rsidRPr="00542CE6">
              <w:rPr>
                <w:rFonts w:eastAsia="Calibri"/>
                <w:b/>
                <w:sz w:val="20"/>
              </w:rPr>
              <w:br/>
              <w:t>из разделов 8,9</w:t>
            </w:r>
          </w:p>
        </w:tc>
        <w:tc>
          <w:tcPr>
            <w:tcW w:w="1757" w:type="dxa"/>
            <w:hideMark/>
          </w:tcPr>
          <w:p w14:paraId="4B666563" w14:textId="77777777" w:rsidR="00F12ADF" w:rsidRPr="00542CE6" w:rsidRDefault="00F12ADF" w:rsidP="00A90224">
            <w:pPr>
              <w:autoSpaceDN w:val="0"/>
              <w:jc w:val="center"/>
              <w:rPr>
                <w:rFonts w:eastAsia="Calibri"/>
                <w:b/>
                <w:sz w:val="20"/>
              </w:rPr>
            </w:pPr>
            <w:r w:rsidRPr="00542CE6">
              <w:rPr>
                <w:rFonts w:eastAsia="Calibri"/>
                <w:b/>
                <w:sz w:val="20"/>
              </w:rPr>
              <w:t>Форма проведения занятия</w:t>
            </w:r>
          </w:p>
        </w:tc>
      </w:tr>
      <w:tr w:rsidR="00991703" w:rsidRPr="0061193F" w14:paraId="1272CE0B" w14:textId="77777777" w:rsidTr="00A90224">
        <w:trPr>
          <w:jc w:val="center"/>
        </w:trPr>
        <w:tc>
          <w:tcPr>
            <w:tcW w:w="2263" w:type="dxa"/>
          </w:tcPr>
          <w:p w14:paraId="38F67BD1" w14:textId="59C54C04" w:rsidR="00991703" w:rsidRPr="0096771D" w:rsidRDefault="00991703" w:rsidP="00991703">
            <w:pPr>
              <w:widowControl w:val="0"/>
              <w:autoSpaceDE w:val="0"/>
              <w:autoSpaceDN w:val="0"/>
              <w:adjustRightInd w:val="0"/>
              <w:rPr>
                <w:rFonts w:eastAsia="Calibri"/>
              </w:rPr>
            </w:pPr>
            <w:r w:rsidRPr="00294DC7">
              <w:rPr>
                <w:rFonts w:asciiTheme="majorBidi" w:hAnsiTheme="majorBidi" w:cstheme="majorBidi"/>
              </w:rPr>
              <w:t>Виды и формы внешних заимствований энергетических компаний</w:t>
            </w:r>
          </w:p>
        </w:tc>
        <w:tc>
          <w:tcPr>
            <w:tcW w:w="5387" w:type="dxa"/>
          </w:tcPr>
          <w:p w14:paraId="2864E965" w14:textId="1EDFAD37" w:rsidR="00991703" w:rsidRPr="0096771D" w:rsidRDefault="004860ED" w:rsidP="00991703">
            <w:pPr>
              <w:pStyle w:val="a5"/>
              <w:numPr>
                <w:ilvl w:val="0"/>
                <w:numId w:val="8"/>
              </w:numPr>
              <w:tabs>
                <w:tab w:val="left" w:pos="171"/>
              </w:tabs>
              <w:spacing w:before="100" w:beforeAutospacing="1" w:after="100" w:afterAutospacing="1"/>
              <w:ind w:left="0" w:firstLine="0"/>
            </w:pPr>
            <w:r w:rsidRPr="004860ED">
              <w:t>Инструменты внешних заимствований на долговом и кредитном рынках.</w:t>
            </w:r>
          </w:p>
          <w:p w14:paraId="425A87FB" w14:textId="543121CE" w:rsidR="00991703" w:rsidRPr="0096771D" w:rsidRDefault="00991703" w:rsidP="00991703">
            <w:pPr>
              <w:pStyle w:val="a5"/>
              <w:numPr>
                <w:ilvl w:val="0"/>
                <w:numId w:val="8"/>
              </w:numPr>
              <w:tabs>
                <w:tab w:val="left" w:pos="171"/>
              </w:tabs>
              <w:spacing w:before="100" w:beforeAutospacing="1" w:after="100" w:afterAutospacing="1"/>
              <w:ind w:left="0" w:firstLine="0"/>
            </w:pPr>
            <w:r w:rsidRPr="0096771D">
              <w:t xml:space="preserve"> </w:t>
            </w:r>
            <w:r w:rsidR="004860ED">
              <w:t>Еврооблигации и ноты энергетических компаний</w:t>
            </w:r>
            <w:r w:rsidRPr="0096771D">
              <w:t>.</w:t>
            </w:r>
          </w:p>
          <w:p w14:paraId="61706531" w14:textId="4EF95DFF" w:rsidR="00991703" w:rsidRPr="0096771D" w:rsidRDefault="004860ED" w:rsidP="00991703">
            <w:pPr>
              <w:pStyle w:val="a5"/>
              <w:numPr>
                <w:ilvl w:val="0"/>
                <w:numId w:val="8"/>
              </w:numPr>
              <w:tabs>
                <w:tab w:val="left" w:pos="171"/>
              </w:tabs>
              <w:spacing w:before="100" w:beforeAutospacing="1" w:after="100" w:afterAutospacing="1"/>
              <w:ind w:left="0" w:firstLine="0"/>
            </w:pPr>
            <w:r>
              <w:t>Синдицированные кредиты, инструменты проектного финансирования, гарантии и обеспечение сделок</w:t>
            </w:r>
          </w:p>
          <w:p w14:paraId="58BB65D5" w14:textId="3B411EB1" w:rsidR="00991703" w:rsidRPr="00384F29" w:rsidRDefault="00991703" w:rsidP="00991703">
            <w:pPr>
              <w:widowControl w:val="0"/>
              <w:autoSpaceDE w:val="0"/>
              <w:autoSpaceDN w:val="0"/>
              <w:adjustRightInd w:val="0"/>
              <w:ind w:left="-79"/>
              <w:rPr>
                <w:rFonts w:eastAsia="Calibri"/>
              </w:rPr>
            </w:pPr>
            <w:r w:rsidRPr="0096771D">
              <w:rPr>
                <w:rFonts w:eastAsia="Calibri"/>
              </w:rPr>
              <w:t>Рекомендуемые источники:</w:t>
            </w:r>
            <w:r w:rsidR="00384F29">
              <w:rPr>
                <w:rFonts w:eastAsia="Calibri"/>
              </w:rPr>
              <w:t xml:space="preserve"> 8</w:t>
            </w:r>
            <w:r w:rsidRPr="0096771D">
              <w:rPr>
                <w:rFonts w:eastAsia="Calibri"/>
                <w:lang w:val="en-US"/>
              </w:rPr>
              <w:t>:1, 2, 3, 4, 5, 6, 7;</w:t>
            </w:r>
            <w:r w:rsidR="00384F29">
              <w:rPr>
                <w:rFonts w:eastAsia="Calibri"/>
              </w:rPr>
              <w:t xml:space="preserve"> 9</w:t>
            </w:r>
          </w:p>
        </w:tc>
        <w:tc>
          <w:tcPr>
            <w:tcW w:w="1757" w:type="dxa"/>
          </w:tcPr>
          <w:p w14:paraId="283E8CB3" w14:textId="1DD9530F" w:rsidR="00991703" w:rsidRPr="0096771D" w:rsidRDefault="00991703" w:rsidP="00991703">
            <w:pPr>
              <w:widowControl w:val="0"/>
              <w:autoSpaceDE w:val="0"/>
              <w:autoSpaceDN w:val="0"/>
              <w:adjustRightInd w:val="0"/>
              <w:rPr>
                <w:rFonts w:eastAsia="Calibri"/>
              </w:rPr>
            </w:pPr>
            <w:r w:rsidRPr="0096771D">
              <w:rPr>
                <w:rFonts w:eastAsia="Calibri"/>
              </w:rPr>
              <w:t xml:space="preserve">опрос, устные ответы дискуссия, </w:t>
            </w:r>
          </w:p>
          <w:p w14:paraId="02A86D39" w14:textId="6BEC05EA" w:rsidR="00991703" w:rsidRPr="0096771D" w:rsidRDefault="00991703" w:rsidP="00991703">
            <w:pPr>
              <w:widowControl w:val="0"/>
              <w:autoSpaceDE w:val="0"/>
              <w:autoSpaceDN w:val="0"/>
              <w:adjustRightInd w:val="0"/>
              <w:rPr>
                <w:rFonts w:eastAsia="Calibri"/>
              </w:rPr>
            </w:pPr>
          </w:p>
        </w:tc>
      </w:tr>
      <w:tr w:rsidR="00991703" w:rsidRPr="0061193F" w14:paraId="20D79EAE" w14:textId="77777777" w:rsidTr="00A90224">
        <w:trPr>
          <w:jc w:val="center"/>
        </w:trPr>
        <w:tc>
          <w:tcPr>
            <w:tcW w:w="2263" w:type="dxa"/>
          </w:tcPr>
          <w:p w14:paraId="59574786" w14:textId="11BDA3CD" w:rsidR="00991703" w:rsidRPr="0096771D" w:rsidRDefault="00991703" w:rsidP="00991703">
            <w:pPr>
              <w:widowControl w:val="0"/>
              <w:autoSpaceDE w:val="0"/>
              <w:autoSpaceDN w:val="0"/>
              <w:adjustRightInd w:val="0"/>
              <w:rPr>
                <w:rFonts w:eastAsia="Calibri"/>
              </w:rPr>
            </w:pPr>
            <w:r w:rsidRPr="002A0501">
              <w:rPr>
                <w:rFonts w:asciiTheme="majorBidi" w:hAnsiTheme="majorBidi" w:cstheme="majorBidi"/>
              </w:rPr>
              <w:t>Стратегия внешних заимствований как составная часть финансовой стратегии энергетической компании</w:t>
            </w:r>
          </w:p>
        </w:tc>
        <w:tc>
          <w:tcPr>
            <w:tcW w:w="5387" w:type="dxa"/>
          </w:tcPr>
          <w:p w14:paraId="4A8AF2BE" w14:textId="77777777" w:rsidR="006D6336" w:rsidRDefault="006D6336" w:rsidP="006D6336">
            <w:pPr>
              <w:pStyle w:val="a5"/>
              <w:numPr>
                <w:ilvl w:val="0"/>
                <w:numId w:val="28"/>
              </w:numPr>
              <w:tabs>
                <w:tab w:val="left" w:pos="171"/>
              </w:tabs>
              <w:spacing w:before="100" w:beforeAutospacing="1" w:after="100" w:afterAutospacing="1"/>
              <w:ind w:left="41" w:firstLine="0"/>
            </w:pPr>
            <w:r w:rsidRPr="006D6336">
              <w:t>Стратегия внешних заимствований как составная часть финансовой стратегии компании.</w:t>
            </w:r>
          </w:p>
          <w:p w14:paraId="2B610B6B" w14:textId="77777777" w:rsidR="006D6336" w:rsidRDefault="006D6336" w:rsidP="006D6336">
            <w:pPr>
              <w:pStyle w:val="a5"/>
              <w:numPr>
                <w:ilvl w:val="0"/>
                <w:numId w:val="28"/>
              </w:numPr>
              <w:tabs>
                <w:tab w:val="left" w:pos="171"/>
              </w:tabs>
              <w:spacing w:before="100" w:beforeAutospacing="1" w:after="100" w:afterAutospacing="1"/>
              <w:ind w:left="41" w:firstLine="0"/>
            </w:pPr>
            <w:r>
              <w:t>С</w:t>
            </w:r>
            <w:r w:rsidRPr="006D6336">
              <w:t>равнительн</w:t>
            </w:r>
            <w:r>
              <w:t>ый</w:t>
            </w:r>
            <w:r w:rsidRPr="006D6336">
              <w:t xml:space="preserve"> анализ доходности и риска долговых ценных бумаг на внутреннем и внешних рынках. </w:t>
            </w:r>
          </w:p>
          <w:p w14:paraId="7A0FA554" w14:textId="0327DD4A" w:rsidR="006D6336" w:rsidRPr="006D6336" w:rsidRDefault="006D6336" w:rsidP="006D6336">
            <w:pPr>
              <w:pStyle w:val="a5"/>
              <w:numPr>
                <w:ilvl w:val="0"/>
                <w:numId w:val="28"/>
              </w:numPr>
              <w:tabs>
                <w:tab w:val="left" w:pos="171"/>
              </w:tabs>
              <w:spacing w:before="100" w:beforeAutospacing="1" w:after="100" w:afterAutospacing="1"/>
              <w:ind w:left="41" w:firstLine="0"/>
            </w:pPr>
            <w:r w:rsidRPr="006D6336">
              <w:t xml:space="preserve">Обеспечение кредитов. Мониторинг и контроль соотношения прибыли компании и </w:t>
            </w:r>
            <w:r w:rsidRPr="006D6336">
              <w:lastRenderedPageBreak/>
              <w:t>долговой нагрузки. Реструктуризация заложенности.</w:t>
            </w:r>
          </w:p>
          <w:p w14:paraId="42D40FF3" w14:textId="4C433881" w:rsidR="00991703" w:rsidRPr="0096771D" w:rsidRDefault="00991703" w:rsidP="00991703">
            <w:pPr>
              <w:pStyle w:val="a5"/>
              <w:spacing w:before="100" w:beforeAutospacing="1" w:after="100" w:afterAutospacing="1"/>
              <w:ind w:left="29"/>
            </w:pPr>
            <w:r w:rsidRPr="0096771D">
              <w:rPr>
                <w:rFonts w:eastAsia="Calibri"/>
              </w:rPr>
              <w:t>Рекомендуемые источники:</w:t>
            </w:r>
            <w:r w:rsidR="00384F29">
              <w:rPr>
                <w:rFonts w:eastAsia="Calibri"/>
              </w:rPr>
              <w:t xml:space="preserve"> </w:t>
            </w:r>
            <w:r w:rsidRPr="0096771D">
              <w:rPr>
                <w:rFonts w:eastAsia="Calibri"/>
                <w:lang w:val="en-US"/>
              </w:rPr>
              <w:t>8:1, 2, 3, 4, 6, 7</w:t>
            </w:r>
            <w:r w:rsidR="00384F29">
              <w:rPr>
                <w:rFonts w:eastAsia="Calibri"/>
              </w:rPr>
              <w:t xml:space="preserve">, </w:t>
            </w:r>
            <w:r w:rsidRPr="0096771D">
              <w:rPr>
                <w:rFonts w:eastAsia="Calibri"/>
                <w:lang w:val="en-US"/>
              </w:rPr>
              <w:t>8</w:t>
            </w:r>
            <w:r w:rsidR="00384F29">
              <w:rPr>
                <w:rFonts w:eastAsia="Calibri"/>
              </w:rPr>
              <w:t>; 9</w:t>
            </w:r>
          </w:p>
        </w:tc>
        <w:tc>
          <w:tcPr>
            <w:tcW w:w="1757" w:type="dxa"/>
          </w:tcPr>
          <w:p w14:paraId="5C74B385" w14:textId="77777777" w:rsidR="00991703" w:rsidRPr="0096771D" w:rsidRDefault="00991703" w:rsidP="00991703">
            <w:pPr>
              <w:widowControl w:val="0"/>
              <w:autoSpaceDE w:val="0"/>
              <w:autoSpaceDN w:val="0"/>
              <w:adjustRightInd w:val="0"/>
              <w:jc w:val="center"/>
              <w:rPr>
                <w:rFonts w:eastAsia="Calibri"/>
              </w:rPr>
            </w:pPr>
            <w:r w:rsidRPr="0096771D">
              <w:rPr>
                <w:rFonts w:eastAsia="Calibri"/>
              </w:rPr>
              <w:lastRenderedPageBreak/>
              <w:t>опрос, устные ответы дискуссия, выполнение практико-ориентированных заданий</w:t>
            </w:r>
          </w:p>
          <w:p w14:paraId="0417D1C8" w14:textId="55BB8F5A" w:rsidR="00991703" w:rsidRPr="0096771D" w:rsidRDefault="00991703" w:rsidP="00991703">
            <w:pPr>
              <w:widowControl w:val="0"/>
              <w:autoSpaceDE w:val="0"/>
              <w:autoSpaceDN w:val="0"/>
              <w:adjustRightInd w:val="0"/>
              <w:jc w:val="center"/>
              <w:rPr>
                <w:rFonts w:eastAsia="Calibri"/>
              </w:rPr>
            </w:pPr>
          </w:p>
        </w:tc>
      </w:tr>
      <w:tr w:rsidR="00991703" w:rsidRPr="0061193F" w14:paraId="64832FD8" w14:textId="77777777" w:rsidTr="00A90224">
        <w:trPr>
          <w:jc w:val="center"/>
        </w:trPr>
        <w:tc>
          <w:tcPr>
            <w:tcW w:w="2263" w:type="dxa"/>
          </w:tcPr>
          <w:p w14:paraId="0AEF3575" w14:textId="359553F6" w:rsidR="00991703" w:rsidRPr="0096771D" w:rsidRDefault="00991703" w:rsidP="00991703">
            <w:pPr>
              <w:widowControl w:val="0"/>
              <w:autoSpaceDE w:val="0"/>
              <w:autoSpaceDN w:val="0"/>
              <w:adjustRightInd w:val="0"/>
              <w:rPr>
                <w:rFonts w:eastAsia="Calibri"/>
              </w:rPr>
            </w:pPr>
            <w:r w:rsidRPr="00C662C6">
              <w:rPr>
                <w:rFonts w:asciiTheme="majorBidi" w:hAnsiTheme="majorBidi" w:cstheme="majorBidi"/>
              </w:rPr>
              <w:t>Риски, присущие международным валютно-кредитным и финансовым операциям</w:t>
            </w:r>
          </w:p>
        </w:tc>
        <w:tc>
          <w:tcPr>
            <w:tcW w:w="5387" w:type="dxa"/>
          </w:tcPr>
          <w:p w14:paraId="75712A3B" w14:textId="2A1B6F77" w:rsidR="00991703" w:rsidRPr="0096771D" w:rsidRDefault="006D6336" w:rsidP="00CD6400">
            <w:pPr>
              <w:pStyle w:val="a5"/>
              <w:numPr>
                <w:ilvl w:val="0"/>
                <w:numId w:val="13"/>
              </w:numPr>
              <w:spacing w:before="100" w:beforeAutospacing="1" w:after="100" w:afterAutospacing="1"/>
              <w:ind w:left="41" w:firstLine="0"/>
              <w:rPr>
                <w:rFonts w:cs="Times New Roman,Bold"/>
              </w:rPr>
            </w:pPr>
            <w:r>
              <w:rPr>
                <w:rFonts w:cs="Times New Roman,Bold"/>
              </w:rPr>
              <w:t>Валютный, процентный и инфраструктурный</w:t>
            </w:r>
            <w:r w:rsidR="00991703" w:rsidRPr="0096771D">
              <w:rPr>
                <w:rFonts w:cs="Times New Roman,Bold"/>
              </w:rPr>
              <w:t xml:space="preserve"> риски</w:t>
            </w:r>
          </w:p>
          <w:p w14:paraId="4F10B3FB" w14:textId="77777777" w:rsidR="00991703" w:rsidRDefault="00991703" w:rsidP="00CD6400">
            <w:pPr>
              <w:pStyle w:val="a5"/>
              <w:numPr>
                <w:ilvl w:val="0"/>
                <w:numId w:val="13"/>
              </w:numPr>
              <w:spacing w:before="100" w:beforeAutospacing="1" w:after="100" w:afterAutospacing="1"/>
              <w:ind w:left="41" w:firstLine="0"/>
            </w:pPr>
            <w:r w:rsidRPr="0096771D">
              <w:t>Измерение риска. Качественные и количественные методы оценки риска.</w:t>
            </w:r>
          </w:p>
          <w:p w14:paraId="4B8D4C8F" w14:textId="77777777" w:rsidR="006D6336" w:rsidRPr="0096771D" w:rsidRDefault="006D6336" w:rsidP="00CD6400">
            <w:pPr>
              <w:pStyle w:val="a5"/>
              <w:numPr>
                <w:ilvl w:val="0"/>
                <w:numId w:val="13"/>
              </w:numPr>
              <w:spacing w:before="100" w:beforeAutospacing="1" w:after="100" w:afterAutospacing="1"/>
              <w:ind w:left="41" w:firstLine="0"/>
              <w:rPr>
                <w:rFonts w:cs="Times New Roman,Bold"/>
                <w:bCs/>
              </w:rPr>
            </w:pPr>
            <w:r w:rsidRPr="0096771D">
              <w:rPr>
                <w:rFonts w:cs="Times New Roman,Bold"/>
                <w:bCs/>
              </w:rPr>
              <w:t>Глобальные инициативы по управлению финансовыми рисками</w:t>
            </w:r>
          </w:p>
          <w:p w14:paraId="3E15088F" w14:textId="7E25693C" w:rsidR="00991703" w:rsidRPr="0096771D" w:rsidRDefault="006D6336" w:rsidP="00991703">
            <w:pPr>
              <w:widowControl w:val="0"/>
              <w:autoSpaceDE w:val="0"/>
              <w:autoSpaceDN w:val="0"/>
              <w:adjustRightInd w:val="0"/>
              <w:rPr>
                <w:rFonts w:eastAsia="Calibri"/>
              </w:rPr>
            </w:pPr>
            <w:r>
              <w:rPr>
                <w:rFonts w:eastAsia="Calibri"/>
              </w:rPr>
              <w:t>Р</w:t>
            </w:r>
            <w:r w:rsidR="00991703" w:rsidRPr="0096771D">
              <w:rPr>
                <w:rFonts w:eastAsia="Calibri"/>
              </w:rPr>
              <w:t>екомендуемые источники:</w:t>
            </w:r>
            <w:r w:rsidR="00384F29">
              <w:rPr>
                <w:rFonts w:eastAsia="Calibri"/>
              </w:rPr>
              <w:t xml:space="preserve"> </w:t>
            </w:r>
            <w:r w:rsidR="00991703" w:rsidRPr="0096771D">
              <w:rPr>
                <w:rFonts w:eastAsia="Calibri"/>
                <w:lang w:val="en-US"/>
              </w:rPr>
              <w:t xml:space="preserve">8: 3, 4, 5, 6, </w:t>
            </w:r>
            <w:r w:rsidR="00384F29">
              <w:rPr>
                <w:rFonts w:eastAsia="Calibri"/>
              </w:rPr>
              <w:t>9,10; 9</w:t>
            </w:r>
          </w:p>
        </w:tc>
        <w:tc>
          <w:tcPr>
            <w:tcW w:w="1757" w:type="dxa"/>
          </w:tcPr>
          <w:p w14:paraId="47F627FF" w14:textId="77777777" w:rsidR="00991703" w:rsidRPr="0096771D" w:rsidRDefault="00991703" w:rsidP="00991703">
            <w:pPr>
              <w:widowControl w:val="0"/>
              <w:autoSpaceDE w:val="0"/>
              <w:autoSpaceDN w:val="0"/>
              <w:adjustRightInd w:val="0"/>
              <w:jc w:val="center"/>
              <w:rPr>
                <w:rFonts w:eastAsia="Calibri"/>
              </w:rPr>
            </w:pPr>
            <w:r w:rsidRPr="0096771D">
              <w:rPr>
                <w:rFonts w:eastAsia="Calibri"/>
              </w:rPr>
              <w:t>опрос, устные ответы дискуссия, выполнение практико-ориентированных заданий</w:t>
            </w:r>
          </w:p>
          <w:p w14:paraId="49693781" w14:textId="61AAE6E1" w:rsidR="00991703" w:rsidRPr="0096771D" w:rsidRDefault="00991703" w:rsidP="00991703">
            <w:pPr>
              <w:widowControl w:val="0"/>
              <w:autoSpaceDE w:val="0"/>
              <w:autoSpaceDN w:val="0"/>
              <w:adjustRightInd w:val="0"/>
              <w:jc w:val="center"/>
              <w:rPr>
                <w:rFonts w:eastAsia="Calibri"/>
              </w:rPr>
            </w:pPr>
          </w:p>
        </w:tc>
      </w:tr>
      <w:tr w:rsidR="00991703" w:rsidRPr="0061193F" w14:paraId="33567A71" w14:textId="77777777" w:rsidTr="00A90224">
        <w:trPr>
          <w:jc w:val="center"/>
        </w:trPr>
        <w:tc>
          <w:tcPr>
            <w:tcW w:w="2263" w:type="dxa"/>
          </w:tcPr>
          <w:p w14:paraId="0A741A3D" w14:textId="6DAF6848" w:rsidR="00991703" w:rsidRPr="0096771D" w:rsidRDefault="00991703" w:rsidP="00991703">
            <w:pPr>
              <w:widowControl w:val="0"/>
              <w:autoSpaceDE w:val="0"/>
              <w:autoSpaceDN w:val="0"/>
              <w:adjustRightInd w:val="0"/>
              <w:rPr>
                <w:rFonts w:eastAsia="Calibri"/>
              </w:rPr>
            </w:pPr>
            <w:r w:rsidRPr="002A0501">
              <w:rPr>
                <w:rFonts w:asciiTheme="majorBidi" w:hAnsiTheme="majorBidi" w:cstheme="majorBidi"/>
              </w:rPr>
              <w:t>Использование ESG – принципов при реализации стратегий на внешних долговых и кредитных рынках</w:t>
            </w:r>
          </w:p>
        </w:tc>
        <w:tc>
          <w:tcPr>
            <w:tcW w:w="5387" w:type="dxa"/>
          </w:tcPr>
          <w:p w14:paraId="38077962" w14:textId="77777777" w:rsidR="001643A1" w:rsidRDefault="001643A1" w:rsidP="00C7113F">
            <w:pPr>
              <w:pStyle w:val="a5"/>
              <w:numPr>
                <w:ilvl w:val="0"/>
                <w:numId w:val="29"/>
              </w:numPr>
              <w:spacing w:before="100" w:beforeAutospacing="1" w:after="100" w:afterAutospacing="1"/>
              <w:ind w:left="0" w:firstLine="0"/>
              <w:rPr>
                <w:rFonts w:cs="Times New Roman,Bold"/>
              </w:rPr>
            </w:pPr>
            <w:r w:rsidRPr="001643A1">
              <w:rPr>
                <w:rFonts w:cs="Times New Roman,Bold"/>
              </w:rPr>
              <w:t xml:space="preserve">Развитие инструментов «зеленого» финансирования в рамках реализации ESG – стратегий энергетических компаний. </w:t>
            </w:r>
          </w:p>
          <w:p w14:paraId="521AD892" w14:textId="77777777" w:rsidR="001643A1" w:rsidRDefault="001643A1" w:rsidP="00C7113F">
            <w:pPr>
              <w:pStyle w:val="a5"/>
              <w:numPr>
                <w:ilvl w:val="0"/>
                <w:numId w:val="29"/>
              </w:numPr>
              <w:spacing w:before="100" w:beforeAutospacing="1" w:after="100" w:afterAutospacing="1"/>
              <w:ind w:left="0" w:firstLine="0"/>
              <w:rPr>
                <w:rFonts w:cs="Times New Roman,Bold"/>
              </w:rPr>
            </w:pPr>
            <w:r w:rsidRPr="001643A1">
              <w:rPr>
                <w:rFonts w:cs="Times New Roman,Bold"/>
              </w:rPr>
              <w:t xml:space="preserve">Критерии «зеленых» проектов- </w:t>
            </w:r>
            <w:proofErr w:type="spellStart"/>
            <w:r w:rsidRPr="001643A1">
              <w:rPr>
                <w:rFonts w:cs="Times New Roman,Bold"/>
              </w:rPr>
              <w:t>Green</w:t>
            </w:r>
            <w:proofErr w:type="spellEnd"/>
            <w:r w:rsidRPr="001643A1">
              <w:rPr>
                <w:rFonts w:cs="Times New Roman,Bold"/>
              </w:rPr>
              <w:t xml:space="preserve"> </w:t>
            </w:r>
            <w:proofErr w:type="spellStart"/>
            <w:r w:rsidRPr="001643A1">
              <w:rPr>
                <w:rFonts w:cs="Times New Roman,Bold"/>
              </w:rPr>
              <w:t>Bonds</w:t>
            </w:r>
            <w:proofErr w:type="spellEnd"/>
            <w:r w:rsidRPr="001643A1">
              <w:rPr>
                <w:rFonts w:cs="Times New Roman,Bold"/>
              </w:rPr>
              <w:t xml:space="preserve"> </w:t>
            </w:r>
            <w:proofErr w:type="spellStart"/>
            <w:r w:rsidRPr="001643A1">
              <w:rPr>
                <w:rFonts w:cs="Times New Roman,Bold"/>
              </w:rPr>
              <w:t>Principles</w:t>
            </w:r>
            <w:proofErr w:type="spellEnd"/>
            <w:r w:rsidRPr="001643A1">
              <w:rPr>
                <w:rFonts w:cs="Times New Roman,Bold"/>
              </w:rPr>
              <w:t xml:space="preserve">, </w:t>
            </w:r>
            <w:proofErr w:type="spellStart"/>
            <w:r w:rsidRPr="001643A1">
              <w:rPr>
                <w:rFonts w:cs="Times New Roman,Bold"/>
              </w:rPr>
              <w:t>Climate</w:t>
            </w:r>
            <w:proofErr w:type="spellEnd"/>
            <w:r w:rsidRPr="001643A1">
              <w:rPr>
                <w:rFonts w:cs="Times New Roman,Bold"/>
              </w:rPr>
              <w:t xml:space="preserve"> </w:t>
            </w:r>
            <w:proofErr w:type="spellStart"/>
            <w:r w:rsidRPr="001643A1">
              <w:rPr>
                <w:rFonts w:cs="Times New Roman,Bold"/>
              </w:rPr>
              <w:t>Bonds</w:t>
            </w:r>
            <w:proofErr w:type="spellEnd"/>
            <w:r w:rsidRPr="001643A1">
              <w:rPr>
                <w:rFonts w:cs="Times New Roman,Bold"/>
              </w:rPr>
              <w:t xml:space="preserve"> </w:t>
            </w:r>
            <w:proofErr w:type="spellStart"/>
            <w:r w:rsidRPr="001643A1">
              <w:rPr>
                <w:rFonts w:cs="Times New Roman,Bold"/>
              </w:rPr>
              <w:t>Taxonomy</w:t>
            </w:r>
            <w:proofErr w:type="spellEnd"/>
            <w:r w:rsidRPr="001643A1">
              <w:rPr>
                <w:rFonts w:cs="Times New Roman,Bold"/>
              </w:rPr>
              <w:t xml:space="preserve">, «Таксономия зеленых проектов» ВЭБ.РФ.  </w:t>
            </w:r>
          </w:p>
          <w:p w14:paraId="14F2F0AD" w14:textId="77777777" w:rsidR="00C7113F" w:rsidRPr="00C7113F" w:rsidRDefault="001643A1" w:rsidP="00C7113F">
            <w:pPr>
              <w:pStyle w:val="a5"/>
              <w:numPr>
                <w:ilvl w:val="0"/>
                <w:numId w:val="29"/>
              </w:numPr>
              <w:spacing w:before="100" w:beforeAutospacing="1" w:after="100" w:afterAutospacing="1"/>
              <w:ind w:left="0" w:firstLine="0"/>
              <w:rPr>
                <w:rFonts w:eastAsia="Calibri"/>
              </w:rPr>
            </w:pPr>
            <w:r w:rsidRPr="001643A1">
              <w:rPr>
                <w:rFonts w:cs="Times New Roman,Bold"/>
              </w:rPr>
              <w:t xml:space="preserve">Требования бирж, предъявляемые к эмитентам инструментов «зеленого» финансирования. </w:t>
            </w:r>
          </w:p>
          <w:p w14:paraId="133A117B" w14:textId="54567C7F" w:rsidR="00C7113F" w:rsidRPr="00C7113F" w:rsidRDefault="001643A1" w:rsidP="00C7113F">
            <w:pPr>
              <w:pStyle w:val="a5"/>
              <w:numPr>
                <w:ilvl w:val="0"/>
                <w:numId w:val="29"/>
              </w:numPr>
              <w:spacing w:before="100" w:beforeAutospacing="1" w:after="100" w:afterAutospacing="1"/>
              <w:ind w:left="0" w:firstLine="0"/>
              <w:rPr>
                <w:rFonts w:eastAsia="Calibri"/>
              </w:rPr>
            </w:pPr>
            <w:r w:rsidRPr="001643A1">
              <w:rPr>
                <w:rFonts w:cs="Times New Roman,Bold"/>
              </w:rPr>
              <w:t xml:space="preserve">Требования кредитных организаций к заемщикам для предоставления льготных «зеленых» кредитов.  </w:t>
            </w:r>
          </w:p>
          <w:p w14:paraId="15ADE77E" w14:textId="4F423469" w:rsidR="00991703" w:rsidRPr="00384F29" w:rsidRDefault="00991703" w:rsidP="00C7113F">
            <w:pPr>
              <w:pStyle w:val="a5"/>
              <w:spacing w:before="100" w:beforeAutospacing="1" w:after="100" w:afterAutospacing="1"/>
              <w:ind w:left="0"/>
              <w:rPr>
                <w:rFonts w:eastAsia="Calibri"/>
              </w:rPr>
            </w:pPr>
            <w:r w:rsidRPr="0096771D">
              <w:rPr>
                <w:rFonts w:eastAsia="Calibri"/>
              </w:rPr>
              <w:t>Рекомендуемые источники:</w:t>
            </w:r>
            <w:r w:rsidR="00384F29">
              <w:rPr>
                <w:rFonts w:eastAsia="Calibri"/>
              </w:rPr>
              <w:t xml:space="preserve"> </w:t>
            </w:r>
            <w:r w:rsidRPr="0096771D">
              <w:rPr>
                <w:rFonts w:eastAsia="Calibri"/>
                <w:lang w:val="en-US"/>
              </w:rPr>
              <w:t>8</w:t>
            </w:r>
            <w:r w:rsidR="00384F29">
              <w:rPr>
                <w:rFonts w:eastAsia="Calibri"/>
              </w:rPr>
              <w:t xml:space="preserve"> </w:t>
            </w:r>
            <w:r w:rsidRPr="0096771D">
              <w:rPr>
                <w:rFonts w:eastAsia="Calibri"/>
                <w:lang w:val="en-US"/>
              </w:rPr>
              <w:t>: 3, 4, 5, 6, 7</w:t>
            </w:r>
            <w:r w:rsidR="00384F29">
              <w:rPr>
                <w:rFonts w:eastAsia="Calibri"/>
              </w:rPr>
              <w:t xml:space="preserve">, </w:t>
            </w:r>
            <w:r w:rsidRPr="0096771D">
              <w:rPr>
                <w:rFonts w:eastAsia="Calibri"/>
                <w:lang w:val="en-US"/>
              </w:rPr>
              <w:t>8</w:t>
            </w:r>
            <w:r w:rsidR="00384F29">
              <w:rPr>
                <w:rFonts w:eastAsia="Calibri"/>
              </w:rPr>
              <w:t>; 10</w:t>
            </w:r>
          </w:p>
        </w:tc>
        <w:tc>
          <w:tcPr>
            <w:tcW w:w="1757" w:type="dxa"/>
          </w:tcPr>
          <w:p w14:paraId="4B9688F1" w14:textId="77777777" w:rsidR="00991703" w:rsidRPr="0096771D" w:rsidRDefault="00991703" w:rsidP="00991703">
            <w:pPr>
              <w:widowControl w:val="0"/>
              <w:autoSpaceDE w:val="0"/>
              <w:autoSpaceDN w:val="0"/>
              <w:adjustRightInd w:val="0"/>
              <w:jc w:val="center"/>
              <w:rPr>
                <w:rFonts w:eastAsia="Calibri"/>
              </w:rPr>
            </w:pPr>
            <w:r w:rsidRPr="0096771D">
              <w:rPr>
                <w:rFonts w:eastAsia="Calibri"/>
              </w:rPr>
              <w:t>опрос, устные ответы дискуссия, выполнение практико-ориентированных заданий</w:t>
            </w:r>
          </w:p>
          <w:p w14:paraId="691059EB" w14:textId="0024ACF9" w:rsidR="00991703" w:rsidRPr="0096771D" w:rsidRDefault="00991703" w:rsidP="00991703">
            <w:pPr>
              <w:widowControl w:val="0"/>
              <w:autoSpaceDE w:val="0"/>
              <w:autoSpaceDN w:val="0"/>
              <w:adjustRightInd w:val="0"/>
              <w:jc w:val="center"/>
              <w:rPr>
                <w:rFonts w:eastAsia="Calibri"/>
              </w:rPr>
            </w:pPr>
          </w:p>
        </w:tc>
      </w:tr>
      <w:tr w:rsidR="00991703" w:rsidRPr="0061193F" w14:paraId="70A1F567" w14:textId="77777777" w:rsidTr="00A90224">
        <w:trPr>
          <w:trHeight w:val="636"/>
          <w:jc w:val="center"/>
        </w:trPr>
        <w:tc>
          <w:tcPr>
            <w:tcW w:w="2263" w:type="dxa"/>
          </w:tcPr>
          <w:p w14:paraId="0CAE59C1" w14:textId="38EF9D51" w:rsidR="00991703" w:rsidRPr="0096771D" w:rsidRDefault="00991703" w:rsidP="00991703">
            <w:pPr>
              <w:widowControl w:val="0"/>
              <w:autoSpaceDE w:val="0"/>
              <w:autoSpaceDN w:val="0"/>
              <w:adjustRightInd w:val="0"/>
              <w:rPr>
                <w:rFonts w:eastAsia="Calibri"/>
              </w:rPr>
            </w:pPr>
            <w:r w:rsidRPr="002A0501">
              <w:rPr>
                <w:rFonts w:asciiTheme="majorBidi" w:hAnsiTheme="majorBidi" w:cstheme="majorBidi"/>
              </w:rPr>
              <w:t>Управление финансовыми рисками и оптимизация стратегий внешних заимствований энергетическими компаниями</w:t>
            </w:r>
          </w:p>
        </w:tc>
        <w:tc>
          <w:tcPr>
            <w:tcW w:w="5387" w:type="dxa"/>
          </w:tcPr>
          <w:p w14:paraId="146BF4AA" w14:textId="77777777" w:rsidR="00C7113F" w:rsidRPr="00C7113F" w:rsidRDefault="00C7113F" w:rsidP="00C7113F">
            <w:pPr>
              <w:pStyle w:val="a5"/>
              <w:numPr>
                <w:ilvl w:val="0"/>
                <w:numId w:val="30"/>
              </w:numPr>
              <w:spacing w:before="100" w:beforeAutospacing="1" w:after="100" w:afterAutospacing="1"/>
              <w:ind w:left="183" w:hanging="284"/>
              <w:rPr>
                <w:rFonts w:cs="Times New Roman,Bold"/>
              </w:rPr>
            </w:pPr>
            <w:r w:rsidRPr="00C7113F">
              <w:rPr>
                <w:rFonts w:cs="Times New Roman,Bold"/>
              </w:rPr>
              <w:t>Особенности управления рисками процентным, валютным и ликвидности.</w:t>
            </w:r>
          </w:p>
          <w:p w14:paraId="111293FD" w14:textId="77777777" w:rsidR="00FB4170" w:rsidRDefault="00C7113F" w:rsidP="00C7113F">
            <w:pPr>
              <w:pStyle w:val="a5"/>
              <w:numPr>
                <w:ilvl w:val="0"/>
                <w:numId w:val="30"/>
              </w:numPr>
              <w:spacing w:before="100" w:beforeAutospacing="1" w:after="100" w:afterAutospacing="1"/>
              <w:ind w:left="183" w:hanging="284"/>
              <w:rPr>
                <w:rFonts w:cs="Times New Roman,Bold"/>
              </w:rPr>
            </w:pPr>
            <w:r w:rsidRPr="00C7113F">
              <w:rPr>
                <w:rFonts w:cs="Times New Roman,Bold"/>
              </w:rPr>
              <w:t xml:space="preserve">Методы управления процентным риском: выбор оптимальной процентной ставки по кредиту, хеджирование процентного риска с помощью производных финансовых инструментов. </w:t>
            </w:r>
          </w:p>
          <w:p w14:paraId="1428A445" w14:textId="7632AC8D" w:rsidR="00FB4170" w:rsidRDefault="00C7113F" w:rsidP="00C7113F">
            <w:pPr>
              <w:pStyle w:val="a5"/>
              <w:numPr>
                <w:ilvl w:val="0"/>
                <w:numId w:val="30"/>
              </w:numPr>
              <w:spacing w:before="100" w:beforeAutospacing="1" w:after="100" w:afterAutospacing="1"/>
              <w:ind w:left="183" w:hanging="284"/>
              <w:rPr>
                <w:rFonts w:cs="Times New Roman,Bold"/>
              </w:rPr>
            </w:pPr>
            <w:r w:rsidRPr="00C7113F">
              <w:rPr>
                <w:rFonts w:cs="Times New Roman,Bold"/>
              </w:rPr>
              <w:t>Использование «зеленых» долговых инструментов с целью привлечения инвесторов. Снижение доли внешних заимствований в условиях санкций.</w:t>
            </w:r>
          </w:p>
          <w:p w14:paraId="5011843A" w14:textId="77777777" w:rsidR="00FB4170" w:rsidRPr="00FB4170" w:rsidRDefault="00C7113F" w:rsidP="00FB4170">
            <w:pPr>
              <w:pStyle w:val="a5"/>
              <w:numPr>
                <w:ilvl w:val="0"/>
                <w:numId w:val="30"/>
              </w:numPr>
              <w:autoSpaceDE w:val="0"/>
              <w:autoSpaceDN w:val="0"/>
              <w:adjustRightInd w:val="0"/>
              <w:spacing w:before="100" w:beforeAutospacing="1" w:after="100" w:afterAutospacing="1"/>
              <w:ind w:left="183" w:hanging="284"/>
              <w:rPr>
                <w:rFonts w:eastAsia="Calibri"/>
              </w:rPr>
            </w:pPr>
            <w:r w:rsidRPr="00FB4170">
              <w:rPr>
                <w:rFonts w:cs="Times New Roman,Bold"/>
              </w:rPr>
              <w:t xml:space="preserve"> Стратегия «долгового импортозамещения»: выход на долговой и кредитный рынки дружественных стран.</w:t>
            </w:r>
          </w:p>
          <w:p w14:paraId="543F8D39" w14:textId="49796AD5" w:rsidR="00991703" w:rsidRPr="0096771D" w:rsidRDefault="00991703" w:rsidP="00FB4170">
            <w:pPr>
              <w:pStyle w:val="a5"/>
              <w:autoSpaceDE w:val="0"/>
              <w:autoSpaceDN w:val="0"/>
              <w:adjustRightInd w:val="0"/>
              <w:spacing w:before="100" w:beforeAutospacing="1" w:after="100" w:afterAutospacing="1"/>
              <w:ind w:left="183"/>
              <w:rPr>
                <w:rFonts w:eastAsia="Calibri"/>
              </w:rPr>
            </w:pPr>
            <w:r w:rsidRPr="0096771D">
              <w:rPr>
                <w:rFonts w:eastAsia="Calibri"/>
              </w:rPr>
              <w:t>Рекомендуемые источники:</w:t>
            </w:r>
            <w:r w:rsidR="00384F29">
              <w:rPr>
                <w:rFonts w:eastAsia="Calibri"/>
              </w:rPr>
              <w:t xml:space="preserve"> </w:t>
            </w:r>
            <w:r w:rsidRPr="0096771D">
              <w:rPr>
                <w:rFonts w:eastAsia="Calibri"/>
                <w:lang w:val="en-US"/>
              </w:rPr>
              <w:t>8:</w:t>
            </w:r>
            <w:r w:rsidR="00384F29">
              <w:rPr>
                <w:rFonts w:eastAsia="Calibri"/>
              </w:rPr>
              <w:t xml:space="preserve"> </w:t>
            </w:r>
            <w:r w:rsidRPr="0096771D">
              <w:rPr>
                <w:rFonts w:eastAsia="Calibri"/>
                <w:lang w:val="en-US"/>
              </w:rPr>
              <w:t xml:space="preserve"> 6, 7</w:t>
            </w:r>
            <w:r w:rsidR="00384F29">
              <w:rPr>
                <w:rFonts w:eastAsia="Calibri"/>
              </w:rPr>
              <w:t>, 9, 10; 9</w:t>
            </w:r>
          </w:p>
        </w:tc>
        <w:tc>
          <w:tcPr>
            <w:tcW w:w="1757" w:type="dxa"/>
          </w:tcPr>
          <w:p w14:paraId="625EF9CC" w14:textId="116A569F" w:rsidR="00991703" w:rsidRPr="0096771D" w:rsidRDefault="00991703" w:rsidP="00991703">
            <w:pPr>
              <w:widowControl w:val="0"/>
              <w:autoSpaceDE w:val="0"/>
              <w:autoSpaceDN w:val="0"/>
              <w:adjustRightInd w:val="0"/>
              <w:jc w:val="center"/>
              <w:rPr>
                <w:rFonts w:eastAsia="Calibri"/>
              </w:rPr>
            </w:pPr>
            <w:r w:rsidRPr="0096771D">
              <w:rPr>
                <w:rFonts w:eastAsia="Calibri"/>
              </w:rPr>
              <w:t>опрос, устные ответы дискуссия, выполнение практико-ориентированных заданий</w:t>
            </w:r>
          </w:p>
        </w:tc>
      </w:tr>
    </w:tbl>
    <w:p w14:paraId="17E05FC6" w14:textId="65175AAD" w:rsidR="00A16966" w:rsidRPr="00E10DE0" w:rsidRDefault="00A16966" w:rsidP="00A16966">
      <w:pPr>
        <w:pStyle w:val="1"/>
        <w:jc w:val="both"/>
        <w:rPr>
          <w:lang w:val="ru-RU"/>
        </w:rPr>
      </w:pPr>
      <w:bookmarkStart w:id="4" w:name="_Toc3995506"/>
      <w:r w:rsidRPr="00E10DE0">
        <w:rPr>
          <w:rFonts w:ascii="Times New Roman" w:hAnsi="Times New Roman"/>
          <w:sz w:val="28"/>
          <w:szCs w:val="28"/>
          <w:lang w:val="ru-RU"/>
        </w:rPr>
        <w:lastRenderedPageBreak/>
        <w:t xml:space="preserve">6. </w:t>
      </w:r>
      <w:r w:rsidR="00323260"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4"/>
    </w:p>
    <w:p w14:paraId="5E0334C3" w14:textId="77777777" w:rsidR="00323260" w:rsidRDefault="00A16966" w:rsidP="00323260">
      <w:pPr>
        <w:pStyle w:val="1"/>
        <w:ind w:firstLine="720"/>
        <w:jc w:val="both"/>
        <w:rPr>
          <w:rFonts w:ascii="Times New Roman" w:eastAsia="Calibri" w:hAnsi="Times New Roman"/>
          <w:sz w:val="28"/>
          <w:szCs w:val="28"/>
          <w:lang w:val="ru-RU"/>
        </w:rPr>
      </w:pPr>
      <w:bookmarkStart w:id="5" w:name="_Toc3995507"/>
      <w:r w:rsidRPr="009A6AE5">
        <w:rPr>
          <w:rFonts w:ascii="Times New Roman" w:hAnsi="Times New Roman"/>
          <w:sz w:val="28"/>
          <w:szCs w:val="28"/>
          <w:lang w:val="ru-RU"/>
        </w:rPr>
        <w:t xml:space="preserve">6.1. </w:t>
      </w:r>
      <w:bookmarkEnd w:id="5"/>
      <w:r w:rsidR="00323260"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00323260" w:rsidRPr="00323260">
        <w:rPr>
          <w:rFonts w:ascii="Times New Roman" w:eastAsia="Calibri" w:hAnsi="Times New Roman"/>
          <w:sz w:val="28"/>
          <w:szCs w:val="28"/>
          <w:lang w:val="ru-RU"/>
        </w:rPr>
        <w:t xml:space="preserve"> </w:t>
      </w:r>
    </w:p>
    <w:p w14:paraId="4472AFF1" w14:textId="4E3B8FA9" w:rsidR="00C662C6" w:rsidRPr="00323260" w:rsidRDefault="00A16966" w:rsidP="00323260">
      <w:pPr>
        <w:pStyle w:val="1"/>
        <w:ind w:firstLine="720"/>
        <w:jc w:val="right"/>
        <w:rPr>
          <w:rFonts w:ascii="Times New Roman" w:eastAsia="Calibri" w:hAnsi="Times New Roman"/>
          <w:b w:val="0"/>
          <w:sz w:val="28"/>
          <w:szCs w:val="28"/>
          <w:lang w:val="ru-RU"/>
        </w:rPr>
      </w:pPr>
      <w:r w:rsidRPr="00323260">
        <w:rPr>
          <w:rFonts w:ascii="Times New Roman" w:eastAsia="Calibri" w:hAnsi="Times New Roman"/>
          <w:b w:val="0"/>
          <w:sz w:val="28"/>
          <w:szCs w:val="28"/>
          <w:lang w:val="ru-RU"/>
        </w:rPr>
        <w:t>Таблица</w:t>
      </w:r>
      <w:r w:rsidR="00F2092B" w:rsidRPr="00323260">
        <w:rPr>
          <w:rFonts w:ascii="Times New Roman" w:eastAsia="Calibri" w:hAnsi="Times New Roman"/>
          <w:b w:val="0"/>
          <w:sz w:val="28"/>
          <w:szCs w:val="28"/>
          <w:lang w:val="ru-RU"/>
        </w:rPr>
        <w:t xml:space="preserve"> </w:t>
      </w:r>
      <w:r w:rsidR="00360010" w:rsidRPr="00323260">
        <w:rPr>
          <w:rFonts w:ascii="Times New Roman" w:eastAsia="Calibri" w:hAnsi="Times New Roman"/>
          <w:b w:val="0"/>
          <w:sz w:val="28"/>
          <w:szCs w:val="28"/>
          <w:lang w:val="ru-RU"/>
        </w:rPr>
        <w:t>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3395"/>
        <w:gridCol w:w="2900"/>
      </w:tblGrid>
      <w:tr w:rsidR="00F2092B" w:rsidRPr="00C77AD6" w14:paraId="3FB6264E" w14:textId="77777777" w:rsidTr="00EE7CD0">
        <w:tc>
          <w:tcPr>
            <w:tcW w:w="1735" w:type="pct"/>
            <w:shd w:val="clear" w:color="auto" w:fill="auto"/>
          </w:tcPr>
          <w:p w14:paraId="542E7450" w14:textId="77777777" w:rsidR="00F2092B" w:rsidRPr="00C77AD6" w:rsidRDefault="00F2092B" w:rsidP="00A90224">
            <w:pPr>
              <w:keepNext/>
              <w:jc w:val="center"/>
              <w:rPr>
                <w:rFonts w:eastAsia="Calibri"/>
              </w:rPr>
            </w:pPr>
            <w:r w:rsidRPr="00C77AD6">
              <w:rPr>
                <w:rFonts w:eastAsia="Calibri"/>
                <w:b/>
              </w:rPr>
              <w:t>Наименование тем (разделов) дисциплины</w:t>
            </w:r>
          </w:p>
        </w:tc>
        <w:tc>
          <w:tcPr>
            <w:tcW w:w="1761" w:type="pct"/>
            <w:shd w:val="clear" w:color="auto" w:fill="auto"/>
          </w:tcPr>
          <w:p w14:paraId="1531101C" w14:textId="77777777" w:rsidR="00F2092B" w:rsidRPr="00C77AD6" w:rsidRDefault="00F2092B" w:rsidP="00A90224">
            <w:pPr>
              <w:keepNext/>
              <w:jc w:val="center"/>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1643BCFE" w14:textId="77777777" w:rsidR="00F2092B" w:rsidRPr="00C77AD6" w:rsidRDefault="00F2092B" w:rsidP="00A90224">
            <w:pPr>
              <w:keepNext/>
              <w:jc w:val="center"/>
              <w:rPr>
                <w:rFonts w:eastAsia="Calibri"/>
                <w:b/>
              </w:rPr>
            </w:pPr>
            <w:r w:rsidRPr="00C77AD6">
              <w:rPr>
                <w:rFonts w:eastAsia="Calibri"/>
                <w:b/>
              </w:rPr>
              <w:t>Формы внеаудиторной самостоятельной работы</w:t>
            </w:r>
          </w:p>
        </w:tc>
      </w:tr>
      <w:tr w:rsidR="00F2092B" w:rsidRPr="00C77AD6" w14:paraId="25D2EA61" w14:textId="77777777" w:rsidTr="00EE7CD0">
        <w:tc>
          <w:tcPr>
            <w:tcW w:w="1735" w:type="pct"/>
            <w:shd w:val="clear" w:color="auto" w:fill="auto"/>
          </w:tcPr>
          <w:p w14:paraId="49E8437F" w14:textId="733F3F71" w:rsidR="00F2092B" w:rsidRPr="003E1BF3" w:rsidRDefault="0091545D" w:rsidP="00F2092B">
            <w:r w:rsidRPr="00294DC7">
              <w:rPr>
                <w:rFonts w:asciiTheme="majorBidi" w:hAnsiTheme="majorBidi" w:cstheme="majorBidi"/>
              </w:rPr>
              <w:t>Виды и формы внешних заимствований энергетических компаний</w:t>
            </w:r>
          </w:p>
        </w:tc>
        <w:tc>
          <w:tcPr>
            <w:tcW w:w="1761" w:type="pct"/>
            <w:shd w:val="clear" w:color="auto" w:fill="auto"/>
          </w:tcPr>
          <w:p w14:paraId="295D8488" w14:textId="77777777" w:rsidR="00F00A8F" w:rsidRDefault="00F00A8F" w:rsidP="00F00A8F">
            <w:pPr>
              <w:pStyle w:val="a5"/>
              <w:tabs>
                <w:tab w:val="left" w:pos="171"/>
              </w:tabs>
              <w:spacing w:before="100" w:beforeAutospacing="1" w:after="100" w:afterAutospacing="1"/>
              <w:ind w:left="0"/>
              <w:contextualSpacing/>
            </w:pPr>
            <w:r w:rsidRPr="00F00A8F">
              <w:rPr>
                <w:rFonts w:eastAsia="Calibri"/>
                <w:bCs/>
              </w:rPr>
              <w:t xml:space="preserve">Двойственный эффект риска как </w:t>
            </w:r>
            <w:r w:rsidRPr="00F00A8F">
              <w:t>как вероятность получения убытков и как возможность генерирования прибыли.</w:t>
            </w:r>
          </w:p>
          <w:p w14:paraId="076AA498" w14:textId="5E381A80" w:rsidR="00F2092B" w:rsidRPr="00F00A8F" w:rsidRDefault="00F00A8F" w:rsidP="00F00A8F">
            <w:pPr>
              <w:pStyle w:val="a5"/>
              <w:tabs>
                <w:tab w:val="left" w:pos="171"/>
              </w:tabs>
              <w:spacing w:before="100" w:beforeAutospacing="1" w:after="100" w:afterAutospacing="1"/>
              <w:ind w:left="0"/>
              <w:contextualSpacing/>
              <w:rPr>
                <w:sz w:val="20"/>
                <w:szCs w:val="20"/>
              </w:rPr>
            </w:pPr>
            <w:r w:rsidRPr="00F00A8F">
              <w:t>Склонности, которые руководят людьми при принятии решений</w:t>
            </w:r>
          </w:p>
        </w:tc>
        <w:tc>
          <w:tcPr>
            <w:tcW w:w="1504" w:type="pct"/>
          </w:tcPr>
          <w:p w14:paraId="21391477" w14:textId="77777777" w:rsidR="00F2092B" w:rsidRPr="00C77AD6" w:rsidRDefault="00F2092B" w:rsidP="00F2092B">
            <w:pPr>
              <w:keepNext/>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F2092B" w:rsidRPr="00C77AD6" w14:paraId="460DFA86" w14:textId="77777777" w:rsidTr="00EE7CD0">
        <w:tc>
          <w:tcPr>
            <w:tcW w:w="1735" w:type="pct"/>
            <w:shd w:val="clear" w:color="auto" w:fill="auto"/>
          </w:tcPr>
          <w:p w14:paraId="27765A37" w14:textId="5DE64353" w:rsidR="00F2092B" w:rsidRPr="003E1BF3" w:rsidRDefault="0091545D" w:rsidP="00F2092B">
            <w:r w:rsidRPr="002A0501">
              <w:rPr>
                <w:rFonts w:asciiTheme="majorBidi" w:hAnsiTheme="majorBidi" w:cstheme="majorBidi"/>
              </w:rPr>
              <w:t>Стратегия внешних заимствований как составная часть финансовой стратегии энергетической компании</w:t>
            </w:r>
          </w:p>
        </w:tc>
        <w:tc>
          <w:tcPr>
            <w:tcW w:w="1761" w:type="pct"/>
            <w:shd w:val="clear" w:color="auto" w:fill="auto"/>
          </w:tcPr>
          <w:p w14:paraId="5FA5D098" w14:textId="77777777" w:rsidR="00F2092B" w:rsidRPr="009D63C0" w:rsidRDefault="009D63C0" w:rsidP="00F2092B">
            <w:pPr>
              <w:keepNext/>
            </w:pPr>
            <w:proofErr w:type="gramStart"/>
            <w:r w:rsidRPr="009D63C0">
              <w:rPr>
                <w:rFonts w:eastAsia="Calibri"/>
              </w:rPr>
              <w:t xml:space="preserve">Особенности </w:t>
            </w:r>
            <w:r w:rsidR="00F2092B" w:rsidRPr="009D63C0">
              <w:rPr>
                <w:rFonts w:eastAsia="Calibri"/>
              </w:rPr>
              <w:t xml:space="preserve"> </w:t>
            </w:r>
            <w:r w:rsidRPr="009D63C0">
              <w:t>рисков</w:t>
            </w:r>
            <w:proofErr w:type="gramEnd"/>
            <w:r w:rsidRPr="009D63C0">
              <w:t xml:space="preserve">, возникающих при проведении международных валютно-кредитных и финансовых операций в </w:t>
            </w:r>
            <w:proofErr w:type="spellStart"/>
            <w:r w:rsidRPr="009D63C0">
              <w:t>рыночнои</w:t>
            </w:r>
            <w:proofErr w:type="spellEnd"/>
            <w:r w:rsidRPr="009D63C0">
              <w:t>̆ экономике.</w:t>
            </w:r>
          </w:p>
          <w:p w14:paraId="1273B36F" w14:textId="0AA2CC55" w:rsidR="009D63C0" w:rsidRPr="00C77AD6" w:rsidRDefault="009D63C0" w:rsidP="00F2092B">
            <w:pPr>
              <w:keepNext/>
              <w:rPr>
                <w:rFonts w:eastAsia="Calibri"/>
                <w:b/>
              </w:rPr>
            </w:pPr>
            <w:r w:rsidRPr="009D63C0">
              <w:t>Причины возникновения финансовых рисков</w:t>
            </w:r>
          </w:p>
        </w:tc>
        <w:tc>
          <w:tcPr>
            <w:tcW w:w="1504" w:type="pct"/>
          </w:tcPr>
          <w:p w14:paraId="7BB76797" w14:textId="77777777" w:rsidR="00F2092B" w:rsidRPr="00C77AD6" w:rsidRDefault="00F2092B" w:rsidP="00F2092B">
            <w:pPr>
              <w:keepNext/>
              <w:rPr>
                <w:rFonts w:eastAsia="Calibri"/>
                <w:b/>
              </w:rPr>
            </w:pPr>
            <w:r w:rsidRPr="00C77AD6">
              <w:rPr>
                <w:rFonts w:eastAsia="Calibri"/>
              </w:rPr>
              <w:t>Работа с учебной и справочной литературой.</w:t>
            </w:r>
            <w:r w:rsidRPr="00D17ACF">
              <w:rPr>
                <w:rFonts w:eastAsia="Calibri"/>
              </w:rPr>
              <w:t xml:space="preserve"> </w:t>
            </w:r>
            <w:r w:rsidRPr="00C77AD6">
              <w:rPr>
                <w:rFonts w:eastAsia="Calibri"/>
              </w:rPr>
              <w:t>Подготовка к групповой дискуссии, решению ситуационных задач</w:t>
            </w:r>
          </w:p>
        </w:tc>
      </w:tr>
      <w:tr w:rsidR="00F2092B" w:rsidRPr="00C77AD6" w14:paraId="5E4DA3CD" w14:textId="77777777" w:rsidTr="00EE7CD0">
        <w:tc>
          <w:tcPr>
            <w:tcW w:w="1735" w:type="pct"/>
            <w:shd w:val="clear" w:color="auto" w:fill="auto"/>
          </w:tcPr>
          <w:p w14:paraId="2150CB76" w14:textId="083A64BB" w:rsidR="00F2092B" w:rsidRPr="003E1BF3" w:rsidRDefault="0091545D" w:rsidP="00F2092B">
            <w:pPr>
              <w:spacing w:before="120" w:after="120"/>
            </w:pPr>
            <w:r w:rsidRPr="00C662C6">
              <w:rPr>
                <w:rFonts w:asciiTheme="majorBidi" w:hAnsiTheme="majorBidi" w:cstheme="majorBidi"/>
              </w:rPr>
              <w:t>Риски, присущие международным валютно-кредитным и финансовым операциям</w:t>
            </w:r>
          </w:p>
        </w:tc>
        <w:tc>
          <w:tcPr>
            <w:tcW w:w="1761" w:type="pct"/>
            <w:shd w:val="clear" w:color="auto" w:fill="auto"/>
          </w:tcPr>
          <w:p w14:paraId="7B5F5EF3" w14:textId="77777777" w:rsidR="00F2092B" w:rsidRDefault="009D63C0" w:rsidP="00F2092B">
            <w:pPr>
              <w:keepNext/>
              <w:rPr>
                <w:rFonts w:eastAsia="Calibri"/>
              </w:rPr>
            </w:pPr>
            <w:r>
              <w:rPr>
                <w:rFonts w:eastAsia="Calibri"/>
              </w:rPr>
              <w:t>Методы качественной и количественной оценки рисков.</w:t>
            </w:r>
          </w:p>
          <w:p w14:paraId="339A2D1C" w14:textId="1D81D654" w:rsidR="009D63C0" w:rsidRPr="00E2001B" w:rsidRDefault="001643A1" w:rsidP="001643A1">
            <w:pPr>
              <w:widowControl w:val="0"/>
              <w:autoSpaceDE w:val="0"/>
              <w:autoSpaceDN w:val="0"/>
              <w:adjustRightInd w:val="0"/>
              <w:rPr>
                <w:rFonts w:eastAsia="Calibri"/>
              </w:rPr>
            </w:pPr>
            <w:r>
              <w:rPr>
                <w:rFonts w:eastAsia="Calibri"/>
                <w:bCs/>
              </w:rPr>
              <w:t>Международные стандарты управления рисками</w:t>
            </w:r>
          </w:p>
        </w:tc>
        <w:tc>
          <w:tcPr>
            <w:tcW w:w="1504" w:type="pct"/>
          </w:tcPr>
          <w:p w14:paraId="3CC14A56" w14:textId="77777777" w:rsidR="00F2092B" w:rsidRPr="00C77AD6" w:rsidRDefault="00F2092B" w:rsidP="00F2092B">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F2092B" w:rsidRPr="00C77AD6" w14:paraId="727EFE6B" w14:textId="77777777" w:rsidTr="00EE7CD0">
        <w:tc>
          <w:tcPr>
            <w:tcW w:w="1735" w:type="pct"/>
            <w:shd w:val="clear" w:color="auto" w:fill="auto"/>
          </w:tcPr>
          <w:p w14:paraId="6391D227" w14:textId="5426504C" w:rsidR="00F2092B" w:rsidRPr="00D17ACF" w:rsidRDefault="0091545D" w:rsidP="00F2092B">
            <w:pPr>
              <w:spacing w:before="120" w:after="120"/>
            </w:pPr>
            <w:r w:rsidRPr="002A0501">
              <w:rPr>
                <w:rFonts w:asciiTheme="majorBidi" w:hAnsiTheme="majorBidi" w:cstheme="majorBidi"/>
              </w:rPr>
              <w:t>Использование ESG – принципов при реализации стратегий на внешних долговых и кредитных рынках</w:t>
            </w:r>
          </w:p>
        </w:tc>
        <w:tc>
          <w:tcPr>
            <w:tcW w:w="1761" w:type="pct"/>
            <w:shd w:val="clear" w:color="auto" w:fill="auto"/>
          </w:tcPr>
          <w:p w14:paraId="68158B2E" w14:textId="77777777" w:rsidR="001643A1" w:rsidRDefault="001643A1" w:rsidP="00F2092B">
            <w:pPr>
              <w:widowControl w:val="0"/>
              <w:autoSpaceDE w:val="0"/>
              <w:autoSpaceDN w:val="0"/>
              <w:adjustRightInd w:val="0"/>
              <w:rPr>
                <w:rFonts w:cs="Times New Roman,Bold"/>
              </w:rPr>
            </w:pPr>
            <w:r w:rsidRPr="001643A1">
              <w:rPr>
                <w:rFonts w:cs="Times New Roman,Bold"/>
              </w:rPr>
              <w:t xml:space="preserve">Возможности торговли квотами на выбросы парниковых газов. </w:t>
            </w:r>
          </w:p>
          <w:p w14:paraId="3C107BC9" w14:textId="19082238" w:rsidR="001643A1" w:rsidRPr="009D63C0" w:rsidRDefault="001643A1" w:rsidP="00F2092B">
            <w:pPr>
              <w:widowControl w:val="0"/>
              <w:autoSpaceDE w:val="0"/>
              <w:autoSpaceDN w:val="0"/>
              <w:adjustRightInd w:val="0"/>
              <w:rPr>
                <w:rFonts w:eastAsia="Calibri"/>
                <w:bCs/>
              </w:rPr>
            </w:pPr>
            <w:r w:rsidRPr="001643A1">
              <w:rPr>
                <w:rFonts w:cs="Times New Roman,Bold"/>
              </w:rPr>
              <w:t>Налоговые меры стимулирования развития рынка «зеленых» финансовых инструментов.</w:t>
            </w:r>
          </w:p>
        </w:tc>
        <w:tc>
          <w:tcPr>
            <w:tcW w:w="1504" w:type="pct"/>
          </w:tcPr>
          <w:p w14:paraId="5F69A22A" w14:textId="77777777" w:rsidR="00F2092B" w:rsidRPr="00C77AD6" w:rsidRDefault="00F2092B" w:rsidP="00F2092B">
            <w:pPr>
              <w:keepNext/>
              <w:rPr>
                <w:rFonts w:eastAsia="Calibri"/>
                <w:b/>
              </w:rPr>
            </w:pPr>
            <w:r w:rsidRPr="00C77AD6">
              <w:rPr>
                <w:rFonts w:eastAsia="Calibri"/>
              </w:rPr>
              <w:t>Работа с учебной и справочной литературой. Подготовка к групповой дискуссии, решению ситуационных задач.</w:t>
            </w:r>
          </w:p>
        </w:tc>
      </w:tr>
      <w:tr w:rsidR="0091545D" w:rsidRPr="00C77AD6" w14:paraId="2CE478AE" w14:textId="77777777" w:rsidTr="00EE7CD0">
        <w:tc>
          <w:tcPr>
            <w:tcW w:w="1735" w:type="pct"/>
            <w:shd w:val="clear" w:color="auto" w:fill="auto"/>
          </w:tcPr>
          <w:p w14:paraId="0CF354EC" w14:textId="66988C7A" w:rsidR="0091545D" w:rsidRPr="003E1BF3" w:rsidRDefault="0091545D" w:rsidP="0091545D">
            <w:r w:rsidRPr="002A0501">
              <w:rPr>
                <w:rFonts w:asciiTheme="majorBidi" w:hAnsiTheme="majorBidi" w:cstheme="majorBidi"/>
              </w:rPr>
              <w:t>Управление финансовыми рисками и оптимизация стратегий внешних заимствований энергетическими компаниями</w:t>
            </w:r>
          </w:p>
        </w:tc>
        <w:tc>
          <w:tcPr>
            <w:tcW w:w="1761" w:type="pct"/>
            <w:shd w:val="clear" w:color="auto" w:fill="auto"/>
          </w:tcPr>
          <w:p w14:paraId="6E0D938F" w14:textId="444AD965" w:rsidR="0091545D" w:rsidRPr="004D7BBD" w:rsidRDefault="0091545D" w:rsidP="0091545D">
            <w:pPr>
              <w:keepNext/>
              <w:rPr>
                <w:rFonts w:eastAsia="Calibri"/>
                <w:bCs/>
              </w:rPr>
            </w:pPr>
            <w:r w:rsidRPr="004D7BBD">
              <w:t>Особенности и методы управления рисками процентным, валютным и ликвидности</w:t>
            </w:r>
          </w:p>
        </w:tc>
        <w:tc>
          <w:tcPr>
            <w:tcW w:w="1504" w:type="pct"/>
          </w:tcPr>
          <w:p w14:paraId="19E2CD23" w14:textId="77777777" w:rsidR="0091545D" w:rsidRPr="001332F0" w:rsidRDefault="0091545D" w:rsidP="0091545D">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p>
        </w:tc>
      </w:tr>
    </w:tbl>
    <w:p w14:paraId="071538BE" w14:textId="2C882B69" w:rsidR="00F2092B" w:rsidRDefault="00F2092B" w:rsidP="00F2092B">
      <w:pPr>
        <w:autoSpaceDE w:val="0"/>
        <w:autoSpaceDN w:val="0"/>
        <w:adjustRightInd w:val="0"/>
        <w:jc w:val="right"/>
        <w:rPr>
          <w:sz w:val="28"/>
          <w:szCs w:val="28"/>
        </w:rPr>
      </w:pPr>
    </w:p>
    <w:p w14:paraId="43B517BD" w14:textId="2321B60B" w:rsidR="00E51449" w:rsidRDefault="00E51449" w:rsidP="00E51449">
      <w:pPr>
        <w:pStyle w:val="1"/>
        <w:ind w:firstLine="720"/>
        <w:jc w:val="both"/>
        <w:rPr>
          <w:rFonts w:ascii="Times New Roman" w:hAnsi="Times New Roman"/>
          <w:sz w:val="28"/>
          <w:szCs w:val="28"/>
          <w:lang w:val="ru-RU"/>
        </w:rPr>
      </w:pPr>
      <w:bookmarkStart w:id="6" w:name="_Toc3995508"/>
      <w:r w:rsidRPr="00E10DE0">
        <w:rPr>
          <w:rFonts w:ascii="Times New Roman" w:hAnsi="Times New Roman"/>
          <w:sz w:val="28"/>
          <w:szCs w:val="28"/>
          <w:lang w:val="ru-RU"/>
        </w:rPr>
        <w:t xml:space="preserve">6.2. </w:t>
      </w:r>
      <w:r w:rsidR="00323260" w:rsidRPr="00323260">
        <w:rPr>
          <w:rFonts w:ascii="Times New Roman" w:hAnsi="Times New Roman"/>
          <w:sz w:val="28"/>
          <w:szCs w:val="28"/>
          <w:lang w:val="ru-RU"/>
        </w:rPr>
        <w:t>Перечень вопросов, заданий, тем для подготовки к текущему контролю (согласно таблице 2)</w:t>
      </w:r>
      <w:r w:rsidRPr="00E10DE0">
        <w:rPr>
          <w:rFonts w:ascii="Times New Roman" w:hAnsi="Times New Roman"/>
          <w:sz w:val="28"/>
          <w:szCs w:val="28"/>
          <w:lang w:val="ru-RU"/>
        </w:rPr>
        <w:t>.</w:t>
      </w:r>
      <w:bookmarkEnd w:id="6"/>
    </w:p>
    <w:p w14:paraId="5F518542" w14:textId="557216D5" w:rsidR="00A92FDC" w:rsidRDefault="00A92FDC" w:rsidP="00A92FDC">
      <w:pPr>
        <w:rPr>
          <w:lang w:eastAsia="en-US"/>
        </w:rPr>
      </w:pPr>
    </w:p>
    <w:p w14:paraId="14E2CBC3" w14:textId="00235362" w:rsidR="00A92FDC" w:rsidRPr="00A92FDC" w:rsidRDefault="00A92FDC" w:rsidP="00A92FDC">
      <w:pPr>
        <w:ind w:firstLine="709"/>
        <w:jc w:val="both"/>
        <w:rPr>
          <w:sz w:val="28"/>
          <w:szCs w:val="28"/>
          <w:lang w:eastAsia="ru-RU"/>
        </w:rPr>
      </w:pPr>
      <w:r w:rsidRPr="00473BCC">
        <w:rPr>
          <w:sz w:val="28"/>
          <w:szCs w:val="28"/>
          <w:lang w:eastAsia="ru-RU"/>
        </w:rPr>
        <w:t xml:space="preserve">Форма проведения текущей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14:paraId="155C94B1" w14:textId="39A5270B" w:rsidR="00E51449" w:rsidRDefault="00E51449" w:rsidP="00E51449">
      <w:pPr>
        <w:pStyle w:val="CM11"/>
        <w:spacing w:after="0"/>
        <w:ind w:firstLine="720"/>
        <w:jc w:val="both"/>
        <w:rPr>
          <w:sz w:val="28"/>
          <w:szCs w:val="28"/>
        </w:rPr>
      </w:pPr>
      <w:r>
        <w:rPr>
          <w:sz w:val="28"/>
          <w:szCs w:val="28"/>
        </w:rPr>
        <w:t xml:space="preserve">Самостоятельная работа студентов состоит в знакомстве с </w:t>
      </w:r>
      <w:r>
        <w:rPr>
          <w:sz w:val="28"/>
          <w:szCs w:val="28"/>
        </w:rPr>
        <w:lastRenderedPageBreak/>
        <w:t xml:space="preserve">периодическими изданиями, специальными исследованиями и научной литературой по международному риск-менеджменту для подготовки дополнительных сообщений по следующим темам: </w:t>
      </w:r>
    </w:p>
    <w:p w14:paraId="1DCCC77E" w14:textId="6CACEF06" w:rsidR="00E51449" w:rsidRDefault="00E51449" w:rsidP="00E51449">
      <w:pPr>
        <w:pStyle w:val="a5"/>
        <w:numPr>
          <w:ilvl w:val="0"/>
          <w:numId w:val="16"/>
        </w:numPr>
        <w:rPr>
          <w:sz w:val="28"/>
          <w:szCs w:val="28"/>
          <w:lang w:eastAsia="ru-RU"/>
        </w:rPr>
      </w:pPr>
      <w:r w:rsidRPr="00E51449">
        <w:rPr>
          <w:sz w:val="28"/>
          <w:szCs w:val="28"/>
          <w:lang w:eastAsia="ru-RU"/>
        </w:rPr>
        <w:t xml:space="preserve">Причины увеличения </w:t>
      </w:r>
      <w:r w:rsidR="00B53C11">
        <w:rPr>
          <w:sz w:val="28"/>
          <w:szCs w:val="28"/>
          <w:lang w:eastAsia="ru-RU"/>
        </w:rPr>
        <w:t xml:space="preserve">роли </w:t>
      </w:r>
      <w:r w:rsidR="00B53C11">
        <w:rPr>
          <w:sz w:val="28"/>
          <w:szCs w:val="28"/>
          <w:lang w:val="en-US" w:eastAsia="ru-RU"/>
        </w:rPr>
        <w:t>ESG</w:t>
      </w:r>
      <w:r w:rsidR="00B53C11" w:rsidRPr="00B53C11">
        <w:rPr>
          <w:sz w:val="28"/>
          <w:szCs w:val="28"/>
          <w:lang w:eastAsia="ru-RU"/>
        </w:rPr>
        <w:t>-</w:t>
      </w:r>
      <w:r w:rsidR="00B53C11">
        <w:rPr>
          <w:sz w:val="28"/>
          <w:szCs w:val="28"/>
          <w:lang w:eastAsia="ru-RU"/>
        </w:rPr>
        <w:t>факторов при принятии решения об осуществлении внешних заимствований.</w:t>
      </w:r>
    </w:p>
    <w:p w14:paraId="2BDE7B6D" w14:textId="74F8BE31" w:rsidR="00E51449" w:rsidRDefault="00B53C11" w:rsidP="00E51449">
      <w:pPr>
        <w:pStyle w:val="a5"/>
        <w:numPr>
          <w:ilvl w:val="0"/>
          <w:numId w:val="16"/>
        </w:numPr>
        <w:rPr>
          <w:sz w:val="28"/>
          <w:szCs w:val="28"/>
          <w:lang w:eastAsia="ru-RU"/>
        </w:rPr>
      </w:pPr>
      <w:r>
        <w:rPr>
          <w:sz w:val="28"/>
          <w:szCs w:val="28"/>
          <w:lang w:eastAsia="ru-RU"/>
        </w:rPr>
        <w:t>О</w:t>
      </w:r>
      <w:r w:rsidR="00E51449">
        <w:rPr>
          <w:sz w:val="28"/>
          <w:szCs w:val="28"/>
          <w:lang w:eastAsia="ru-RU"/>
        </w:rPr>
        <w:t>тношение к риску</w:t>
      </w:r>
      <w:r>
        <w:rPr>
          <w:sz w:val="28"/>
          <w:szCs w:val="28"/>
          <w:lang w:eastAsia="ru-RU"/>
        </w:rPr>
        <w:t xml:space="preserve"> при планировании внешних заимствований энергетическими компаниями:</w:t>
      </w:r>
      <w:r w:rsidR="00E51449">
        <w:rPr>
          <w:sz w:val="28"/>
          <w:szCs w:val="28"/>
          <w:lang w:eastAsia="ru-RU"/>
        </w:rPr>
        <w:t xml:space="preserve"> защита от потерь или использование возможностей? </w:t>
      </w:r>
    </w:p>
    <w:p w14:paraId="2EC8BA06" w14:textId="52D0305B" w:rsidR="00E51449" w:rsidRDefault="00B53C11" w:rsidP="00E51449">
      <w:pPr>
        <w:pStyle w:val="a5"/>
        <w:numPr>
          <w:ilvl w:val="0"/>
          <w:numId w:val="16"/>
        </w:numPr>
        <w:rPr>
          <w:sz w:val="28"/>
          <w:szCs w:val="28"/>
          <w:lang w:eastAsia="ru-RU"/>
        </w:rPr>
      </w:pPr>
      <w:r>
        <w:rPr>
          <w:sz w:val="28"/>
          <w:szCs w:val="28"/>
          <w:lang w:eastAsia="ru-RU"/>
        </w:rPr>
        <w:t>Как санкционное давление на российские энергетические компании повлияло на их стратегии на внешних долговом и кредитном рынках</w:t>
      </w:r>
      <w:r w:rsidR="00E51449">
        <w:rPr>
          <w:sz w:val="28"/>
          <w:szCs w:val="28"/>
          <w:lang w:eastAsia="ru-RU"/>
        </w:rPr>
        <w:t xml:space="preserve">? </w:t>
      </w:r>
    </w:p>
    <w:p w14:paraId="54C9C9EF" w14:textId="402226E9" w:rsidR="00360010" w:rsidRDefault="00B53C11" w:rsidP="00E51449">
      <w:pPr>
        <w:pStyle w:val="a5"/>
        <w:numPr>
          <w:ilvl w:val="0"/>
          <w:numId w:val="16"/>
        </w:numPr>
        <w:rPr>
          <w:sz w:val="28"/>
          <w:szCs w:val="28"/>
          <w:lang w:eastAsia="ru-RU"/>
        </w:rPr>
      </w:pPr>
      <w:r>
        <w:rPr>
          <w:sz w:val="28"/>
          <w:szCs w:val="28"/>
          <w:lang w:eastAsia="ru-RU"/>
        </w:rPr>
        <w:t>Что понимается под термином «долговое импортозамещение»</w:t>
      </w:r>
      <w:r w:rsidR="00F7111E">
        <w:rPr>
          <w:sz w:val="28"/>
          <w:szCs w:val="28"/>
          <w:lang w:eastAsia="ru-RU"/>
        </w:rPr>
        <w:t>?</w:t>
      </w:r>
      <w:r>
        <w:rPr>
          <w:sz w:val="28"/>
          <w:szCs w:val="28"/>
          <w:lang w:eastAsia="ru-RU"/>
        </w:rPr>
        <w:t xml:space="preserve"> Приведите примеры.</w:t>
      </w:r>
    </w:p>
    <w:p w14:paraId="50F6D161" w14:textId="351E3363" w:rsidR="00B53C11" w:rsidRDefault="00B53C11" w:rsidP="00E51449">
      <w:pPr>
        <w:pStyle w:val="a5"/>
        <w:numPr>
          <w:ilvl w:val="0"/>
          <w:numId w:val="16"/>
        </w:numPr>
        <w:rPr>
          <w:sz w:val="28"/>
          <w:szCs w:val="28"/>
          <w:lang w:eastAsia="ru-RU"/>
        </w:rPr>
      </w:pPr>
      <w:r>
        <w:rPr>
          <w:sz w:val="28"/>
          <w:szCs w:val="28"/>
          <w:lang w:eastAsia="ru-RU"/>
        </w:rPr>
        <w:t>Преимущества «зеленого финансирования» для энергетических компаний.</w:t>
      </w:r>
    </w:p>
    <w:p w14:paraId="3F6ED489" w14:textId="183127B7" w:rsidR="00E51449" w:rsidRDefault="00E51449" w:rsidP="00360010">
      <w:pPr>
        <w:pStyle w:val="a5"/>
        <w:ind w:left="720"/>
        <w:rPr>
          <w:sz w:val="28"/>
          <w:szCs w:val="28"/>
          <w:lang w:eastAsia="ru-RU"/>
        </w:rPr>
      </w:pPr>
    </w:p>
    <w:p w14:paraId="30CD524D" w14:textId="5EFD2712" w:rsidR="007D69D7" w:rsidRPr="00E51449" w:rsidRDefault="007D69D7" w:rsidP="007D69D7">
      <w:pPr>
        <w:pStyle w:val="a5"/>
        <w:ind w:left="0" w:firstLine="720"/>
        <w:jc w:val="both"/>
        <w:rPr>
          <w:sz w:val="28"/>
          <w:szCs w:val="28"/>
          <w:lang w:eastAsia="ru-RU"/>
        </w:rPr>
      </w:pPr>
      <w:r w:rsidRPr="00473BCC">
        <w:rPr>
          <w:sz w:val="28"/>
          <w:szCs w:val="28"/>
          <w:lang w:eastAsia="ru-RU"/>
        </w:rPr>
        <w:t xml:space="preserve">Форма проведения текущей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14:paraId="2C25666A" w14:textId="77777777" w:rsidR="00360010" w:rsidRPr="000762C8" w:rsidRDefault="00360010" w:rsidP="00360010">
      <w:pPr>
        <w:pStyle w:val="1"/>
        <w:ind w:firstLine="720"/>
        <w:jc w:val="both"/>
        <w:rPr>
          <w:rFonts w:ascii="Times New Roman" w:hAnsi="Times New Roman"/>
          <w:sz w:val="28"/>
          <w:szCs w:val="28"/>
          <w:lang w:val="ru-RU"/>
        </w:rPr>
      </w:pPr>
      <w:bookmarkStart w:id="7" w:name="_Toc3995509"/>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7"/>
    </w:p>
    <w:p w14:paraId="14CD9028" w14:textId="4E7BD9F8" w:rsidR="00360010" w:rsidRDefault="00360010" w:rsidP="00360010">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065EF6A" w14:textId="77777777" w:rsidR="00201C4D" w:rsidRPr="0061193F" w:rsidRDefault="00201C4D" w:rsidP="00360010">
      <w:pPr>
        <w:shd w:val="clear" w:color="auto" w:fill="FFFFFF"/>
        <w:tabs>
          <w:tab w:val="left" w:pos="0"/>
        </w:tabs>
        <w:ind w:right="-144" w:firstLine="720"/>
        <w:jc w:val="both"/>
        <w:rPr>
          <w:sz w:val="28"/>
          <w:szCs w:val="28"/>
        </w:rPr>
      </w:pPr>
    </w:p>
    <w:p w14:paraId="2D201C02" w14:textId="3FC36575" w:rsidR="00360010" w:rsidRDefault="00360010" w:rsidP="00360010">
      <w:pPr>
        <w:pStyle w:val="1"/>
        <w:ind w:firstLine="720"/>
        <w:jc w:val="both"/>
        <w:rPr>
          <w:rFonts w:ascii="Times New Roman" w:hAnsi="Times New Roman"/>
          <w:sz w:val="28"/>
          <w:szCs w:val="28"/>
          <w:lang w:val="ru-RU"/>
        </w:rPr>
      </w:pPr>
      <w:bookmarkStart w:id="8" w:name="_Toc3995511"/>
      <w:r w:rsidRPr="000762C8">
        <w:rPr>
          <w:rFonts w:ascii="Times New Roman" w:hAnsi="Times New Roman"/>
          <w:sz w:val="28"/>
          <w:szCs w:val="28"/>
          <w:lang w:val="ru-RU"/>
        </w:rPr>
        <w:t>Типовые контрольные задания или иные материалы, необходимые для оценки знаний</w:t>
      </w:r>
      <w:r w:rsidR="005C47DF">
        <w:rPr>
          <w:rFonts w:ascii="Times New Roman" w:hAnsi="Times New Roman"/>
          <w:sz w:val="28"/>
          <w:szCs w:val="28"/>
          <w:lang w:val="ru-RU"/>
        </w:rPr>
        <w:t xml:space="preserve"> и</w:t>
      </w:r>
      <w:r w:rsidRPr="000762C8">
        <w:rPr>
          <w:rFonts w:ascii="Times New Roman" w:hAnsi="Times New Roman"/>
          <w:sz w:val="28"/>
          <w:szCs w:val="28"/>
          <w:lang w:val="ru-RU"/>
        </w:rPr>
        <w:t xml:space="preserve"> умений</w:t>
      </w:r>
      <w:bookmarkEnd w:id="8"/>
    </w:p>
    <w:p w14:paraId="00473D12" w14:textId="4440DE3C" w:rsidR="00360010" w:rsidRDefault="00360010" w:rsidP="00360010">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12"/>
        <w:tblW w:w="10632" w:type="dxa"/>
        <w:tblInd w:w="-856" w:type="dxa"/>
        <w:tblLook w:val="04A0" w:firstRow="1" w:lastRow="0" w:firstColumn="1" w:lastColumn="0" w:noHBand="0" w:noVBand="1"/>
      </w:tblPr>
      <w:tblGrid>
        <w:gridCol w:w="1822"/>
        <w:gridCol w:w="2052"/>
        <w:gridCol w:w="2647"/>
        <w:gridCol w:w="4111"/>
      </w:tblGrid>
      <w:tr w:rsidR="00907650" w:rsidRPr="004B1BFE" w14:paraId="0858EE4B" w14:textId="77777777" w:rsidTr="007A45D4">
        <w:tc>
          <w:tcPr>
            <w:tcW w:w="1822" w:type="dxa"/>
          </w:tcPr>
          <w:p w14:paraId="4B3F8236" w14:textId="77777777"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t xml:space="preserve">Наименование компетенции </w:t>
            </w:r>
          </w:p>
        </w:tc>
        <w:tc>
          <w:tcPr>
            <w:tcW w:w="2052" w:type="dxa"/>
          </w:tcPr>
          <w:p w14:paraId="5E73260F" w14:textId="664282CF"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t xml:space="preserve">Наименование индикаторов достижения компетенции </w:t>
            </w:r>
          </w:p>
        </w:tc>
        <w:tc>
          <w:tcPr>
            <w:tcW w:w="2647" w:type="dxa"/>
          </w:tcPr>
          <w:p w14:paraId="0288027E" w14:textId="20A11F7C"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t>Результаты обучения (умения и знания), соотнесенные с индикаторами достижения компетенции</w:t>
            </w:r>
          </w:p>
        </w:tc>
        <w:tc>
          <w:tcPr>
            <w:tcW w:w="4111" w:type="dxa"/>
          </w:tcPr>
          <w:p w14:paraId="36D4449C" w14:textId="77777777"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t>Типовые контрольные задания</w:t>
            </w:r>
          </w:p>
        </w:tc>
      </w:tr>
      <w:tr w:rsidR="00907650" w:rsidRPr="004B1BFE" w14:paraId="609275D8" w14:textId="77777777" w:rsidTr="007A45D4">
        <w:tc>
          <w:tcPr>
            <w:tcW w:w="1822" w:type="dxa"/>
          </w:tcPr>
          <w:p w14:paraId="01B9C31F" w14:textId="112FE670" w:rsidR="002F2BCE" w:rsidRDefault="003C2B8E" w:rsidP="004B1BFE">
            <w:pPr>
              <w:widowControl w:val="0"/>
              <w:autoSpaceDE w:val="0"/>
              <w:autoSpaceDN w:val="0"/>
              <w:adjustRightInd w:val="0"/>
              <w:jc w:val="both"/>
              <w:rPr>
                <w:rFonts w:asciiTheme="majorBidi" w:hAnsiTheme="majorBidi" w:cstheme="majorBidi"/>
                <w:bCs/>
              </w:rPr>
            </w:pPr>
            <w:r>
              <w:rPr>
                <w:sz w:val="24"/>
                <w:szCs w:val="24"/>
              </w:rPr>
              <w:t>Способность определять современные тенденции и перспективные направления развития мировых энергетических рынков (ПК-1)</w:t>
            </w:r>
          </w:p>
          <w:p w14:paraId="4E9529BC" w14:textId="77777777" w:rsidR="002F2BCE" w:rsidRDefault="002F2BCE" w:rsidP="004B1BFE">
            <w:pPr>
              <w:widowControl w:val="0"/>
              <w:autoSpaceDE w:val="0"/>
              <w:autoSpaceDN w:val="0"/>
              <w:adjustRightInd w:val="0"/>
              <w:jc w:val="both"/>
              <w:rPr>
                <w:rFonts w:asciiTheme="majorBidi" w:hAnsiTheme="majorBidi" w:cstheme="majorBidi"/>
                <w:bCs/>
              </w:rPr>
            </w:pPr>
          </w:p>
          <w:p w14:paraId="7B9FDA72" w14:textId="77777777" w:rsidR="002F2BCE" w:rsidRDefault="002F2BCE" w:rsidP="004B1BFE">
            <w:pPr>
              <w:widowControl w:val="0"/>
              <w:autoSpaceDE w:val="0"/>
              <w:autoSpaceDN w:val="0"/>
              <w:adjustRightInd w:val="0"/>
              <w:jc w:val="both"/>
              <w:rPr>
                <w:rFonts w:asciiTheme="majorBidi" w:hAnsiTheme="majorBidi" w:cstheme="majorBidi"/>
                <w:bCs/>
              </w:rPr>
            </w:pPr>
          </w:p>
          <w:p w14:paraId="4C51E336" w14:textId="77777777" w:rsidR="002F2BCE" w:rsidRDefault="002F2BCE" w:rsidP="004B1BFE">
            <w:pPr>
              <w:widowControl w:val="0"/>
              <w:autoSpaceDE w:val="0"/>
              <w:autoSpaceDN w:val="0"/>
              <w:adjustRightInd w:val="0"/>
              <w:jc w:val="both"/>
              <w:rPr>
                <w:rFonts w:asciiTheme="majorBidi" w:hAnsiTheme="majorBidi" w:cstheme="majorBidi"/>
                <w:bCs/>
              </w:rPr>
            </w:pPr>
          </w:p>
          <w:p w14:paraId="3B47E958" w14:textId="77777777" w:rsidR="002F2BCE" w:rsidRDefault="002F2BCE" w:rsidP="004B1BFE">
            <w:pPr>
              <w:widowControl w:val="0"/>
              <w:autoSpaceDE w:val="0"/>
              <w:autoSpaceDN w:val="0"/>
              <w:adjustRightInd w:val="0"/>
              <w:jc w:val="both"/>
              <w:rPr>
                <w:rFonts w:asciiTheme="majorBidi" w:hAnsiTheme="majorBidi" w:cstheme="majorBidi"/>
                <w:bCs/>
              </w:rPr>
            </w:pPr>
          </w:p>
          <w:p w14:paraId="778D0FD6" w14:textId="77777777" w:rsidR="002F2BCE" w:rsidRDefault="002F2BCE" w:rsidP="004B1BFE">
            <w:pPr>
              <w:widowControl w:val="0"/>
              <w:autoSpaceDE w:val="0"/>
              <w:autoSpaceDN w:val="0"/>
              <w:adjustRightInd w:val="0"/>
              <w:jc w:val="both"/>
              <w:rPr>
                <w:rFonts w:asciiTheme="majorBidi" w:hAnsiTheme="majorBidi" w:cstheme="majorBidi"/>
                <w:bCs/>
              </w:rPr>
            </w:pPr>
          </w:p>
          <w:p w14:paraId="3DFBBFE8" w14:textId="77777777" w:rsidR="002F2BCE" w:rsidRDefault="002F2BCE" w:rsidP="004B1BFE">
            <w:pPr>
              <w:widowControl w:val="0"/>
              <w:autoSpaceDE w:val="0"/>
              <w:autoSpaceDN w:val="0"/>
              <w:adjustRightInd w:val="0"/>
              <w:jc w:val="both"/>
              <w:rPr>
                <w:rFonts w:asciiTheme="majorBidi" w:hAnsiTheme="majorBidi" w:cstheme="majorBidi"/>
                <w:bCs/>
              </w:rPr>
            </w:pPr>
          </w:p>
          <w:p w14:paraId="02E3666D" w14:textId="77777777" w:rsidR="002F2BCE" w:rsidRDefault="002F2BCE" w:rsidP="004B1BFE">
            <w:pPr>
              <w:widowControl w:val="0"/>
              <w:autoSpaceDE w:val="0"/>
              <w:autoSpaceDN w:val="0"/>
              <w:adjustRightInd w:val="0"/>
              <w:jc w:val="both"/>
              <w:rPr>
                <w:rFonts w:asciiTheme="majorBidi" w:hAnsiTheme="majorBidi" w:cstheme="majorBidi"/>
                <w:bCs/>
              </w:rPr>
            </w:pPr>
          </w:p>
          <w:p w14:paraId="6900E53D" w14:textId="77777777" w:rsidR="002F2BCE" w:rsidRDefault="002F2BCE" w:rsidP="004B1BFE">
            <w:pPr>
              <w:widowControl w:val="0"/>
              <w:autoSpaceDE w:val="0"/>
              <w:autoSpaceDN w:val="0"/>
              <w:adjustRightInd w:val="0"/>
              <w:jc w:val="both"/>
              <w:rPr>
                <w:rFonts w:asciiTheme="majorBidi" w:hAnsiTheme="majorBidi" w:cstheme="majorBidi"/>
                <w:bCs/>
              </w:rPr>
            </w:pPr>
          </w:p>
          <w:p w14:paraId="0D4A3316" w14:textId="77777777" w:rsidR="002F2BCE" w:rsidRDefault="002F2BCE" w:rsidP="004B1BFE">
            <w:pPr>
              <w:widowControl w:val="0"/>
              <w:autoSpaceDE w:val="0"/>
              <w:autoSpaceDN w:val="0"/>
              <w:adjustRightInd w:val="0"/>
              <w:jc w:val="both"/>
              <w:rPr>
                <w:rFonts w:asciiTheme="majorBidi" w:hAnsiTheme="majorBidi" w:cstheme="majorBidi"/>
                <w:bCs/>
              </w:rPr>
            </w:pPr>
          </w:p>
          <w:p w14:paraId="59B9809A" w14:textId="77777777" w:rsidR="002F2BCE" w:rsidRDefault="002F2BCE" w:rsidP="004B1BFE">
            <w:pPr>
              <w:widowControl w:val="0"/>
              <w:autoSpaceDE w:val="0"/>
              <w:autoSpaceDN w:val="0"/>
              <w:adjustRightInd w:val="0"/>
              <w:jc w:val="both"/>
              <w:rPr>
                <w:rFonts w:asciiTheme="majorBidi" w:hAnsiTheme="majorBidi" w:cstheme="majorBidi"/>
                <w:bCs/>
              </w:rPr>
            </w:pPr>
          </w:p>
          <w:p w14:paraId="1EA2FC76" w14:textId="77777777" w:rsidR="002F2BCE" w:rsidRDefault="002F2BCE" w:rsidP="004B1BFE">
            <w:pPr>
              <w:widowControl w:val="0"/>
              <w:autoSpaceDE w:val="0"/>
              <w:autoSpaceDN w:val="0"/>
              <w:adjustRightInd w:val="0"/>
              <w:jc w:val="both"/>
              <w:rPr>
                <w:rFonts w:asciiTheme="majorBidi" w:hAnsiTheme="majorBidi" w:cstheme="majorBidi"/>
                <w:bCs/>
              </w:rPr>
            </w:pPr>
          </w:p>
          <w:p w14:paraId="64E3ED71" w14:textId="77777777" w:rsidR="002F2BCE" w:rsidRDefault="002F2BCE" w:rsidP="004B1BFE">
            <w:pPr>
              <w:widowControl w:val="0"/>
              <w:autoSpaceDE w:val="0"/>
              <w:autoSpaceDN w:val="0"/>
              <w:adjustRightInd w:val="0"/>
              <w:jc w:val="both"/>
              <w:rPr>
                <w:rFonts w:asciiTheme="majorBidi" w:hAnsiTheme="majorBidi" w:cstheme="majorBidi"/>
                <w:bCs/>
              </w:rPr>
            </w:pPr>
          </w:p>
          <w:p w14:paraId="0C866E0A" w14:textId="77777777" w:rsidR="002F2BCE" w:rsidRDefault="002F2BCE" w:rsidP="004B1BFE">
            <w:pPr>
              <w:widowControl w:val="0"/>
              <w:autoSpaceDE w:val="0"/>
              <w:autoSpaceDN w:val="0"/>
              <w:adjustRightInd w:val="0"/>
              <w:jc w:val="both"/>
              <w:rPr>
                <w:rFonts w:asciiTheme="majorBidi" w:hAnsiTheme="majorBidi" w:cstheme="majorBidi"/>
                <w:bCs/>
              </w:rPr>
            </w:pPr>
          </w:p>
          <w:p w14:paraId="5DD7A63C" w14:textId="77777777" w:rsidR="002F2BCE" w:rsidRDefault="002F2BCE" w:rsidP="004B1BFE">
            <w:pPr>
              <w:widowControl w:val="0"/>
              <w:autoSpaceDE w:val="0"/>
              <w:autoSpaceDN w:val="0"/>
              <w:adjustRightInd w:val="0"/>
              <w:jc w:val="both"/>
              <w:rPr>
                <w:rFonts w:asciiTheme="majorBidi" w:hAnsiTheme="majorBidi" w:cstheme="majorBidi"/>
                <w:bCs/>
              </w:rPr>
            </w:pPr>
          </w:p>
          <w:p w14:paraId="19DEE3DE" w14:textId="77777777" w:rsidR="002F2BCE" w:rsidRDefault="002F2BCE" w:rsidP="004B1BFE">
            <w:pPr>
              <w:widowControl w:val="0"/>
              <w:autoSpaceDE w:val="0"/>
              <w:autoSpaceDN w:val="0"/>
              <w:adjustRightInd w:val="0"/>
              <w:jc w:val="both"/>
              <w:rPr>
                <w:rFonts w:asciiTheme="majorBidi" w:hAnsiTheme="majorBidi" w:cstheme="majorBidi"/>
                <w:bCs/>
              </w:rPr>
            </w:pPr>
          </w:p>
          <w:p w14:paraId="0D2E769A" w14:textId="77777777" w:rsidR="002F2BCE" w:rsidRDefault="002F2BCE" w:rsidP="004B1BFE">
            <w:pPr>
              <w:widowControl w:val="0"/>
              <w:autoSpaceDE w:val="0"/>
              <w:autoSpaceDN w:val="0"/>
              <w:adjustRightInd w:val="0"/>
              <w:jc w:val="both"/>
              <w:rPr>
                <w:rFonts w:asciiTheme="majorBidi" w:hAnsiTheme="majorBidi" w:cstheme="majorBidi"/>
                <w:bCs/>
              </w:rPr>
            </w:pPr>
          </w:p>
          <w:p w14:paraId="1E17347D" w14:textId="77777777" w:rsidR="002F2BCE" w:rsidRDefault="002F2BCE" w:rsidP="004B1BFE">
            <w:pPr>
              <w:widowControl w:val="0"/>
              <w:autoSpaceDE w:val="0"/>
              <w:autoSpaceDN w:val="0"/>
              <w:adjustRightInd w:val="0"/>
              <w:jc w:val="both"/>
              <w:rPr>
                <w:rFonts w:asciiTheme="majorBidi" w:hAnsiTheme="majorBidi" w:cstheme="majorBidi"/>
                <w:bCs/>
              </w:rPr>
            </w:pPr>
          </w:p>
          <w:p w14:paraId="7A9F907D" w14:textId="77777777" w:rsidR="00682DC5" w:rsidRDefault="00682DC5" w:rsidP="004B1BFE">
            <w:pPr>
              <w:widowControl w:val="0"/>
              <w:autoSpaceDE w:val="0"/>
              <w:autoSpaceDN w:val="0"/>
              <w:adjustRightInd w:val="0"/>
              <w:jc w:val="both"/>
              <w:rPr>
                <w:rFonts w:asciiTheme="majorBidi" w:hAnsiTheme="majorBidi" w:cstheme="majorBidi"/>
                <w:bCs/>
              </w:rPr>
            </w:pPr>
          </w:p>
          <w:p w14:paraId="3024F670" w14:textId="77777777" w:rsidR="00682DC5" w:rsidRDefault="00682DC5" w:rsidP="004B1BFE">
            <w:pPr>
              <w:widowControl w:val="0"/>
              <w:autoSpaceDE w:val="0"/>
              <w:autoSpaceDN w:val="0"/>
              <w:adjustRightInd w:val="0"/>
              <w:jc w:val="both"/>
              <w:rPr>
                <w:rFonts w:asciiTheme="majorBidi" w:hAnsiTheme="majorBidi" w:cstheme="majorBidi"/>
                <w:bCs/>
              </w:rPr>
            </w:pPr>
          </w:p>
          <w:p w14:paraId="76CE63AD" w14:textId="77777777" w:rsidR="00682DC5" w:rsidRDefault="00682DC5" w:rsidP="004B1BFE">
            <w:pPr>
              <w:widowControl w:val="0"/>
              <w:autoSpaceDE w:val="0"/>
              <w:autoSpaceDN w:val="0"/>
              <w:adjustRightInd w:val="0"/>
              <w:jc w:val="both"/>
              <w:rPr>
                <w:rFonts w:asciiTheme="majorBidi" w:hAnsiTheme="majorBidi" w:cstheme="majorBidi"/>
                <w:bCs/>
              </w:rPr>
            </w:pPr>
          </w:p>
          <w:p w14:paraId="41759010" w14:textId="77777777" w:rsidR="00682DC5" w:rsidRDefault="00682DC5" w:rsidP="004B1BFE">
            <w:pPr>
              <w:widowControl w:val="0"/>
              <w:autoSpaceDE w:val="0"/>
              <w:autoSpaceDN w:val="0"/>
              <w:adjustRightInd w:val="0"/>
              <w:jc w:val="both"/>
              <w:rPr>
                <w:rFonts w:asciiTheme="majorBidi" w:hAnsiTheme="majorBidi" w:cstheme="majorBidi"/>
                <w:bCs/>
              </w:rPr>
            </w:pPr>
          </w:p>
          <w:p w14:paraId="146B91C4" w14:textId="77777777" w:rsidR="002F2BCE" w:rsidRDefault="009C23ED" w:rsidP="009C23ED">
            <w:pPr>
              <w:widowControl w:val="0"/>
              <w:autoSpaceDE w:val="0"/>
              <w:autoSpaceDN w:val="0"/>
              <w:adjustRightInd w:val="0"/>
              <w:jc w:val="both"/>
              <w:rPr>
                <w:sz w:val="24"/>
                <w:szCs w:val="24"/>
              </w:rPr>
            </w:pPr>
            <w:r>
              <w:rPr>
                <w:sz w:val="24"/>
                <w:szCs w:val="24"/>
              </w:rPr>
              <w:t>Способность разрабатывать финансово-экономические стратегии и модели для работы энергетических компаний на зарубежных рынках (ПК-3)</w:t>
            </w:r>
          </w:p>
          <w:p w14:paraId="5A71FE50" w14:textId="77777777" w:rsidR="006D0D85" w:rsidRDefault="006D0D85" w:rsidP="009C23ED">
            <w:pPr>
              <w:widowControl w:val="0"/>
              <w:autoSpaceDE w:val="0"/>
              <w:autoSpaceDN w:val="0"/>
              <w:adjustRightInd w:val="0"/>
              <w:jc w:val="both"/>
              <w:rPr>
                <w:sz w:val="28"/>
                <w:szCs w:val="28"/>
              </w:rPr>
            </w:pPr>
          </w:p>
          <w:p w14:paraId="51391901" w14:textId="77777777" w:rsidR="006D0D85" w:rsidRDefault="006D0D85" w:rsidP="009C23ED">
            <w:pPr>
              <w:widowControl w:val="0"/>
              <w:autoSpaceDE w:val="0"/>
              <w:autoSpaceDN w:val="0"/>
              <w:adjustRightInd w:val="0"/>
              <w:jc w:val="both"/>
              <w:rPr>
                <w:sz w:val="28"/>
                <w:szCs w:val="28"/>
              </w:rPr>
            </w:pPr>
          </w:p>
          <w:p w14:paraId="702B882A" w14:textId="77777777" w:rsidR="006D0D85" w:rsidRDefault="006D0D85" w:rsidP="009C23ED">
            <w:pPr>
              <w:widowControl w:val="0"/>
              <w:autoSpaceDE w:val="0"/>
              <w:autoSpaceDN w:val="0"/>
              <w:adjustRightInd w:val="0"/>
              <w:jc w:val="both"/>
              <w:rPr>
                <w:sz w:val="28"/>
                <w:szCs w:val="28"/>
              </w:rPr>
            </w:pPr>
          </w:p>
          <w:p w14:paraId="432DE0BA" w14:textId="77777777" w:rsidR="006D0D85" w:rsidRDefault="006D0D85" w:rsidP="009C23ED">
            <w:pPr>
              <w:widowControl w:val="0"/>
              <w:autoSpaceDE w:val="0"/>
              <w:autoSpaceDN w:val="0"/>
              <w:adjustRightInd w:val="0"/>
              <w:jc w:val="both"/>
              <w:rPr>
                <w:sz w:val="28"/>
                <w:szCs w:val="28"/>
              </w:rPr>
            </w:pPr>
          </w:p>
          <w:p w14:paraId="4058731D" w14:textId="77777777" w:rsidR="006D0D85" w:rsidRDefault="006D0D85" w:rsidP="009C23ED">
            <w:pPr>
              <w:widowControl w:val="0"/>
              <w:autoSpaceDE w:val="0"/>
              <w:autoSpaceDN w:val="0"/>
              <w:adjustRightInd w:val="0"/>
              <w:jc w:val="both"/>
              <w:rPr>
                <w:sz w:val="28"/>
                <w:szCs w:val="28"/>
              </w:rPr>
            </w:pPr>
          </w:p>
          <w:p w14:paraId="1A62491B" w14:textId="77777777" w:rsidR="006D0D85" w:rsidRDefault="006D0D85" w:rsidP="009C23ED">
            <w:pPr>
              <w:widowControl w:val="0"/>
              <w:autoSpaceDE w:val="0"/>
              <w:autoSpaceDN w:val="0"/>
              <w:adjustRightInd w:val="0"/>
              <w:jc w:val="both"/>
              <w:rPr>
                <w:sz w:val="28"/>
                <w:szCs w:val="28"/>
              </w:rPr>
            </w:pPr>
          </w:p>
          <w:p w14:paraId="2BBCA900" w14:textId="77777777" w:rsidR="006D0D85" w:rsidRDefault="006D0D85" w:rsidP="009C23ED">
            <w:pPr>
              <w:widowControl w:val="0"/>
              <w:autoSpaceDE w:val="0"/>
              <w:autoSpaceDN w:val="0"/>
              <w:adjustRightInd w:val="0"/>
              <w:jc w:val="both"/>
              <w:rPr>
                <w:sz w:val="28"/>
                <w:szCs w:val="28"/>
              </w:rPr>
            </w:pPr>
          </w:p>
          <w:p w14:paraId="0E218DB6" w14:textId="77777777" w:rsidR="006D0D85" w:rsidRDefault="006D0D85" w:rsidP="009C23ED">
            <w:pPr>
              <w:widowControl w:val="0"/>
              <w:autoSpaceDE w:val="0"/>
              <w:autoSpaceDN w:val="0"/>
              <w:adjustRightInd w:val="0"/>
              <w:jc w:val="both"/>
              <w:rPr>
                <w:sz w:val="28"/>
                <w:szCs w:val="28"/>
              </w:rPr>
            </w:pPr>
          </w:p>
          <w:p w14:paraId="79A230C8" w14:textId="77777777" w:rsidR="006D0D85" w:rsidRDefault="006D0D85" w:rsidP="009C23ED">
            <w:pPr>
              <w:widowControl w:val="0"/>
              <w:autoSpaceDE w:val="0"/>
              <w:autoSpaceDN w:val="0"/>
              <w:adjustRightInd w:val="0"/>
              <w:jc w:val="both"/>
              <w:rPr>
                <w:sz w:val="28"/>
                <w:szCs w:val="28"/>
              </w:rPr>
            </w:pPr>
          </w:p>
          <w:p w14:paraId="6816D507" w14:textId="77777777" w:rsidR="006D0D85" w:rsidRDefault="006D0D85" w:rsidP="009C23ED">
            <w:pPr>
              <w:widowControl w:val="0"/>
              <w:autoSpaceDE w:val="0"/>
              <w:autoSpaceDN w:val="0"/>
              <w:adjustRightInd w:val="0"/>
              <w:jc w:val="both"/>
              <w:rPr>
                <w:sz w:val="28"/>
                <w:szCs w:val="28"/>
              </w:rPr>
            </w:pPr>
          </w:p>
          <w:p w14:paraId="05036C85" w14:textId="77777777" w:rsidR="006D0D85" w:rsidRDefault="006D0D85" w:rsidP="009C23ED">
            <w:pPr>
              <w:widowControl w:val="0"/>
              <w:autoSpaceDE w:val="0"/>
              <w:autoSpaceDN w:val="0"/>
              <w:adjustRightInd w:val="0"/>
              <w:jc w:val="both"/>
              <w:rPr>
                <w:sz w:val="28"/>
                <w:szCs w:val="28"/>
              </w:rPr>
            </w:pPr>
          </w:p>
          <w:p w14:paraId="5882A47A" w14:textId="77777777" w:rsidR="006D0D85" w:rsidRDefault="006D0D85" w:rsidP="009C23ED">
            <w:pPr>
              <w:widowControl w:val="0"/>
              <w:autoSpaceDE w:val="0"/>
              <w:autoSpaceDN w:val="0"/>
              <w:adjustRightInd w:val="0"/>
              <w:jc w:val="both"/>
              <w:rPr>
                <w:sz w:val="28"/>
                <w:szCs w:val="28"/>
              </w:rPr>
            </w:pPr>
          </w:p>
          <w:p w14:paraId="6442BB7A" w14:textId="77777777" w:rsidR="006D0D85" w:rsidRDefault="006D0D85" w:rsidP="009C23ED">
            <w:pPr>
              <w:widowControl w:val="0"/>
              <w:autoSpaceDE w:val="0"/>
              <w:autoSpaceDN w:val="0"/>
              <w:adjustRightInd w:val="0"/>
              <w:jc w:val="both"/>
              <w:rPr>
                <w:sz w:val="28"/>
                <w:szCs w:val="28"/>
              </w:rPr>
            </w:pPr>
          </w:p>
          <w:p w14:paraId="16BC99BE" w14:textId="77777777" w:rsidR="006D0D85" w:rsidRDefault="006D0D85" w:rsidP="009C23ED">
            <w:pPr>
              <w:widowControl w:val="0"/>
              <w:autoSpaceDE w:val="0"/>
              <w:autoSpaceDN w:val="0"/>
              <w:adjustRightInd w:val="0"/>
              <w:jc w:val="both"/>
              <w:rPr>
                <w:sz w:val="28"/>
                <w:szCs w:val="28"/>
              </w:rPr>
            </w:pPr>
          </w:p>
          <w:p w14:paraId="3CE7B2EB" w14:textId="77777777" w:rsidR="00E420D8" w:rsidRDefault="00E420D8" w:rsidP="009C23ED">
            <w:pPr>
              <w:widowControl w:val="0"/>
              <w:autoSpaceDE w:val="0"/>
              <w:autoSpaceDN w:val="0"/>
              <w:adjustRightInd w:val="0"/>
              <w:jc w:val="both"/>
              <w:rPr>
                <w:sz w:val="28"/>
                <w:szCs w:val="28"/>
              </w:rPr>
            </w:pPr>
          </w:p>
          <w:p w14:paraId="4DE14738" w14:textId="77777777" w:rsidR="00E420D8" w:rsidRDefault="00E420D8" w:rsidP="009C23ED">
            <w:pPr>
              <w:widowControl w:val="0"/>
              <w:autoSpaceDE w:val="0"/>
              <w:autoSpaceDN w:val="0"/>
              <w:adjustRightInd w:val="0"/>
              <w:jc w:val="both"/>
              <w:rPr>
                <w:sz w:val="28"/>
                <w:szCs w:val="28"/>
              </w:rPr>
            </w:pPr>
          </w:p>
          <w:p w14:paraId="08316E6C" w14:textId="77777777" w:rsidR="00E420D8" w:rsidRDefault="00E420D8" w:rsidP="009C23ED">
            <w:pPr>
              <w:widowControl w:val="0"/>
              <w:autoSpaceDE w:val="0"/>
              <w:autoSpaceDN w:val="0"/>
              <w:adjustRightInd w:val="0"/>
              <w:jc w:val="both"/>
              <w:rPr>
                <w:sz w:val="28"/>
                <w:szCs w:val="28"/>
              </w:rPr>
            </w:pPr>
          </w:p>
          <w:p w14:paraId="56BA60A7" w14:textId="49B6D8A0" w:rsidR="006D0D85" w:rsidRPr="004B1BFE" w:rsidRDefault="006D0D85" w:rsidP="007A45D4">
            <w:pPr>
              <w:widowControl w:val="0"/>
              <w:autoSpaceDE w:val="0"/>
              <w:autoSpaceDN w:val="0"/>
              <w:adjustRightInd w:val="0"/>
              <w:jc w:val="both"/>
              <w:rPr>
                <w:sz w:val="28"/>
                <w:szCs w:val="28"/>
                <w:lang w:eastAsia="ru-RU"/>
              </w:rPr>
            </w:pPr>
            <w:r>
              <w:rPr>
                <w:sz w:val="24"/>
                <w:szCs w:val="24"/>
              </w:rPr>
              <w:t xml:space="preserve">Способность проводить оценку климатических рисков и разрабатывать план адаптации </w:t>
            </w:r>
            <w:r>
              <w:rPr>
                <w:sz w:val="24"/>
                <w:szCs w:val="24"/>
              </w:rPr>
              <w:lastRenderedPageBreak/>
              <w:t>энергетических компаний к изменениям климата как в России</w:t>
            </w:r>
            <w:r>
              <w:t>,</w:t>
            </w:r>
            <w:r>
              <w:rPr>
                <w:sz w:val="24"/>
                <w:szCs w:val="24"/>
              </w:rPr>
              <w:t xml:space="preserve"> так и зарубежных странах</w:t>
            </w:r>
            <w:r w:rsidR="007A45D4">
              <w:rPr>
                <w:sz w:val="24"/>
                <w:szCs w:val="24"/>
              </w:rPr>
              <w:t>(ПК-5)</w:t>
            </w:r>
          </w:p>
        </w:tc>
        <w:tc>
          <w:tcPr>
            <w:tcW w:w="2052" w:type="dxa"/>
          </w:tcPr>
          <w:p w14:paraId="2A447189" w14:textId="2562A141" w:rsidR="003C2B8E" w:rsidRPr="00AE317F" w:rsidRDefault="003C2B8E" w:rsidP="003C2B8E">
            <w:pPr>
              <w:jc w:val="both"/>
              <w:rPr>
                <w:sz w:val="24"/>
                <w:szCs w:val="24"/>
              </w:rPr>
            </w:pPr>
            <w:r>
              <w:rPr>
                <w:sz w:val="24"/>
                <w:szCs w:val="24"/>
              </w:rPr>
              <w:lastRenderedPageBreak/>
              <w:t>1.</w:t>
            </w:r>
            <w:r w:rsidRPr="00AE317F">
              <w:rPr>
                <w:sz w:val="24"/>
                <w:szCs w:val="24"/>
              </w:rPr>
              <w:t>Проводит анализ состояния конъюнктуры энергетических рынков</w:t>
            </w:r>
          </w:p>
          <w:p w14:paraId="1EC44DB8" w14:textId="77777777" w:rsidR="003C2B8E" w:rsidRDefault="003C2B8E" w:rsidP="003C2B8E">
            <w:pPr>
              <w:jc w:val="both"/>
            </w:pPr>
          </w:p>
          <w:p w14:paraId="6BE6411E" w14:textId="77777777" w:rsidR="003C2B8E" w:rsidRDefault="003C2B8E" w:rsidP="003C2B8E">
            <w:pPr>
              <w:jc w:val="both"/>
            </w:pPr>
          </w:p>
          <w:p w14:paraId="7B5CFB5B" w14:textId="77777777" w:rsidR="003C2B8E" w:rsidRDefault="003C2B8E" w:rsidP="003C2B8E">
            <w:pPr>
              <w:jc w:val="both"/>
            </w:pPr>
          </w:p>
          <w:p w14:paraId="3923BBC8" w14:textId="77777777" w:rsidR="003C2B8E" w:rsidRDefault="003C2B8E" w:rsidP="003C2B8E">
            <w:pPr>
              <w:jc w:val="both"/>
            </w:pPr>
          </w:p>
          <w:p w14:paraId="2AE7CCE3" w14:textId="77777777" w:rsidR="003C2B8E" w:rsidRDefault="003C2B8E" w:rsidP="003C2B8E">
            <w:pPr>
              <w:jc w:val="both"/>
            </w:pPr>
          </w:p>
          <w:p w14:paraId="19ABE327" w14:textId="77777777" w:rsidR="003C2B8E" w:rsidRDefault="003C2B8E" w:rsidP="003C2B8E">
            <w:pPr>
              <w:jc w:val="both"/>
            </w:pPr>
          </w:p>
          <w:p w14:paraId="72361BF7" w14:textId="77777777" w:rsidR="003C2B8E" w:rsidRDefault="003C2B8E" w:rsidP="003C2B8E">
            <w:pPr>
              <w:jc w:val="both"/>
            </w:pPr>
          </w:p>
          <w:p w14:paraId="20DBD9E7" w14:textId="7069A6B0" w:rsidR="003C2B8E" w:rsidRDefault="003C2B8E" w:rsidP="003C2B8E">
            <w:pPr>
              <w:jc w:val="both"/>
            </w:pPr>
          </w:p>
          <w:p w14:paraId="202CA693" w14:textId="77777777" w:rsidR="007A45D4" w:rsidRDefault="007A45D4" w:rsidP="003C2B8E">
            <w:pPr>
              <w:jc w:val="both"/>
            </w:pPr>
          </w:p>
          <w:p w14:paraId="080D155D" w14:textId="77777777" w:rsidR="003C2B8E" w:rsidRDefault="003C2B8E" w:rsidP="003C2B8E">
            <w:pPr>
              <w:jc w:val="both"/>
              <w:rPr>
                <w:sz w:val="24"/>
                <w:szCs w:val="24"/>
              </w:rPr>
            </w:pPr>
            <w:r w:rsidRPr="00AE317F">
              <w:rPr>
                <w:sz w:val="24"/>
                <w:szCs w:val="24"/>
              </w:rPr>
              <w:t xml:space="preserve">2.Осуществляет сбор информации </w:t>
            </w:r>
            <w:r w:rsidRPr="00AE317F">
              <w:rPr>
                <w:sz w:val="24"/>
                <w:szCs w:val="24"/>
              </w:rPr>
              <w:lastRenderedPageBreak/>
              <w:t>о состоянии потенциальных зарубежных рынков сбыта, закупок продукции.</w:t>
            </w:r>
          </w:p>
          <w:p w14:paraId="64FB991C" w14:textId="77777777" w:rsidR="00C8023D" w:rsidRDefault="00C8023D" w:rsidP="003C2B8E">
            <w:pPr>
              <w:jc w:val="both"/>
            </w:pPr>
          </w:p>
          <w:p w14:paraId="2B49E1F3" w14:textId="77777777" w:rsidR="00C8023D" w:rsidRDefault="00C8023D" w:rsidP="003C2B8E">
            <w:pPr>
              <w:jc w:val="both"/>
            </w:pPr>
          </w:p>
          <w:p w14:paraId="30A9CA8A" w14:textId="77777777" w:rsidR="00C8023D" w:rsidRDefault="00C8023D" w:rsidP="003C2B8E">
            <w:pPr>
              <w:jc w:val="both"/>
            </w:pPr>
          </w:p>
          <w:p w14:paraId="362683C4" w14:textId="77777777" w:rsidR="00C8023D" w:rsidRDefault="00C8023D" w:rsidP="003C2B8E">
            <w:pPr>
              <w:jc w:val="both"/>
            </w:pPr>
          </w:p>
          <w:p w14:paraId="6EEE7ABC" w14:textId="77777777" w:rsidR="00C8023D" w:rsidRDefault="00C8023D" w:rsidP="003C2B8E">
            <w:pPr>
              <w:jc w:val="both"/>
            </w:pPr>
          </w:p>
          <w:p w14:paraId="409CF7E8" w14:textId="77777777" w:rsidR="00C8023D" w:rsidRDefault="00C8023D" w:rsidP="003C2B8E">
            <w:pPr>
              <w:jc w:val="both"/>
              <w:rPr>
                <w:rFonts w:eastAsia="Calibri"/>
              </w:rPr>
            </w:pPr>
          </w:p>
          <w:p w14:paraId="519F82BF" w14:textId="77777777" w:rsidR="00682DC5" w:rsidRDefault="00682DC5" w:rsidP="003C2B8E">
            <w:pPr>
              <w:jc w:val="both"/>
              <w:rPr>
                <w:rFonts w:eastAsia="Calibri"/>
              </w:rPr>
            </w:pPr>
          </w:p>
          <w:p w14:paraId="7ACECD28" w14:textId="77777777" w:rsidR="00682DC5" w:rsidRDefault="00682DC5" w:rsidP="003C2B8E">
            <w:pPr>
              <w:jc w:val="both"/>
              <w:rPr>
                <w:rFonts w:eastAsia="Calibri"/>
              </w:rPr>
            </w:pPr>
          </w:p>
          <w:p w14:paraId="1EBA8C85" w14:textId="77777777" w:rsidR="00682DC5" w:rsidRDefault="00682DC5" w:rsidP="003C2B8E">
            <w:pPr>
              <w:jc w:val="both"/>
              <w:rPr>
                <w:rFonts w:eastAsia="Calibri"/>
              </w:rPr>
            </w:pPr>
          </w:p>
          <w:p w14:paraId="545A7DBE" w14:textId="0BE4185A" w:rsidR="00C8023D" w:rsidRPr="00AE317F" w:rsidRDefault="00682DC5" w:rsidP="00C8023D">
            <w:pPr>
              <w:jc w:val="both"/>
              <w:rPr>
                <w:sz w:val="24"/>
                <w:szCs w:val="24"/>
              </w:rPr>
            </w:pPr>
            <w:r>
              <w:rPr>
                <w:sz w:val="24"/>
                <w:szCs w:val="24"/>
              </w:rPr>
              <w:t xml:space="preserve">1. </w:t>
            </w:r>
            <w:r w:rsidR="00C8023D" w:rsidRPr="007E2748">
              <w:rPr>
                <w:sz w:val="24"/>
                <w:szCs w:val="24"/>
              </w:rPr>
              <w:t>Оценивает соответствие бизнес-процессов стандартам их осуществления, прогнозирует недостатки и слабые места осуществления бизнес-процессов, усиливающих риски в операционной и стратегической деятельности компаний.</w:t>
            </w:r>
          </w:p>
          <w:p w14:paraId="5E5327B0" w14:textId="77777777" w:rsidR="004B1BFE" w:rsidRDefault="00C8023D" w:rsidP="00C8023D">
            <w:pPr>
              <w:pStyle w:val="a5"/>
              <w:ind w:left="-57" w:firstLine="57"/>
              <w:contextualSpacing/>
              <w:rPr>
                <w:sz w:val="24"/>
                <w:szCs w:val="24"/>
              </w:rPr>
            </w:pPr>
            <w:r w:rsidRPr="00AE317F">
              <w:rPr>
                <w:sz w:val="24"/>
                <w:szCs w:val="24"/>
              </w:rPr>
              <w:t>2. Разрабатывает предложения по прогнозам различных бизнес-процессов в деятельности энергетических компаний, а также методические и нормативные документы для снижения рисков.</w:t>
            </w:r>
          </w:p>
          <w:p w14:paraId="2C2F57F4" w14:textId="77777777" w:rsidR="006D0D85" w:rsidRPr="00AE317F" w:rsidRDefault="006D0D85" w:rsidP="006D0D85">
            <w:pPr>
              <w:jc w:val="both"/>
              <w:rPr>
                <w:sz w:val="24"/>
                <w:szCs w:val="24"/>
              </w:rPr>
            </w:pPr>
            <w:r w:rsidRPr="00AE317F">
              <w:rPr>
                <w:sz w:val="24"/>
                <w:szCs w:val="24"/>
              </w:rPr>
              <w:t>1.Демонстрирует знание системы рисков, сопровождающих деятельность энергетических компаний.</w:t>
            </w:r>
          </w:p>
          <w:p w14:paraId="2F4E0807" w14:textId="77777777" w:rsidR="006D0D85" w:rsidRDefault="006D0D85" w:rsidP="006D0D85">
            <w:pPr>
              <w:jc w:val="both"/>
            </w:pPr>
          </w:p>
          <w:p w14:paraId="5F96CCF5" w14:textId="77777777" w:rsidR="006D0D85" w:rsidRDefault="006D0D85" w:rsidP="006D0D85">
            <w:pPr>
              <w:jc w:val="both"/>
            </w:pPr>
          </w:p>
          <w:p w14:paraId="3741B9BB" w14:textId="77777777" w:rsidR="006D0D85" w:rsidRDefault="006D0D85" w:rsidP="006D0D85">
            <w:pPr>
              <w:jc w:val="both"/>
            </w:pPr>
          </w:p>
          <w:p w14:paraId="6F7F15E5" w14:textId="77777777" w:rsidR="006D0D85" w:rsidRDefault="006D0D85" w:rsidP="006D0D85">
            <w:pPr>
              <w:jc w:val="both"/>
            </w:pPr>
          </w:p>
          <w:p w14:paraId="7977DFA9" w14:textId="77777777" w:rsidR="006D0D85" w:rsidRDefault="006D0D85" w:rsidP="006D0D85">
            <w:pPr>
              <w:jc w:val="both"/>
            </w:pPr>
          </w:p>
          <w:p w14:paraId="06CC3EC6" w14:textId="77777777" w:rsidR="006D0D85" w:rsidRDefault="006D0D85" w:rsidP="006D0D85">
            <w:pPr>
              <w:jc w:val="both"/>
            </w:pPr>
          </w:p>
          <w:p w14:paraId="35CCB9FA" w14:textId="77777777" w:rsidR="005464D9" w:rsidRDefault="005464D9" w:rsidP="006D0D85">
            <w:pPr>
              <w:jc w:val="both"/>
            </w:pPr>
          </w:p>
          <w:p w14:paraId="5A7A9A47" w14:textId="77777777" w:rsidR="005464D9" w:rsidRDefault="005464D9" w:rsidP="006D0D85">
            <w:pPr>
              <w:jc w:val="both"/>
            </w:pPr>
          </w:p>
          <w:p w14:paraId="63922720" w14:textId="77777777" w:rsidR="005464D9" w:rsidRDefault="005464D9" w:rsidP="006D0D85">
            <w:pPr>
              <w:jc w:val="both"/>
            </w:pPr>
          </w:p>
          <w:p w14:paraId="3E7FA0A9" w14:textId="77777777" w:rsidR="005464D9" w:rsidRDefault="005464D9" w:rsidP="006D0D85">
            <w:pPr>
              <w:jc w:val="both"/>
            </w:pPr>
          </w:p>
          <w:p w14:paraId="4B2DE88B" w14:textId="77777777" w:rsidR="005464D9" w:rsidRDefault="005464D9" w:rsidP="006D0D85">
            <w:pPr>
              <w:jc w:val="both"/>
            </w:pPr>
          </w:p>
          <w:p w14:paraId="775AEB7C" w14:textId="77777777" w:rsidR="005464D9" w:rsidRDefault="005464D9" w:rsidP="006D0D85">
            <w:pPr>
              <w:jc w:val="both"/>
            </w:pPr>
          </w:p>
          <w:p w14:paraId="4D19B4D4" w14:textId="77777777" w:rsidR="005464D9" w:rsidRDefault="005464D9" w:rsidP="006D0D85">
            <w:pPr>
              <w:jc w:val="both"/>
            </w:pPr>
          </w:p>
          <w:p w14:paraId="3F9B2A8B" w14:textId="77777777" w:rsidR="005464D9" w:rsidRDefault="005464D9" w:rsidP="006D0D85">
            <w:pPr>
              <w:jc w:val="both"/>
            </w:pPr>
          </w:p>
          <w:p w14:paraId="6490E674" w14:textId="77777777" w:rsidR="006D0D85" w:rsidRPr="00AE317F" w:rsidRDefault="006D0D85" w:rsidP="006D0D85">
            <w:pPr>
              <w:jc w:val="both"/>
              <w:rPr>
                <w:sz w:val="24"/>
                <w:szCs w:val="24"/>
              </w:rPr>
            </w:pPr>
            <w:r w:rsidRPr="00AE317F">
              <w:rPr>
                <w:sz w:val="24"/>
                <w:szCs w:val="24"/>
              </w:rPr>
              <w:t xml:space="preserve">2. </w:t>
            </w:r>
            <w:r w:rsidRPr="007E2748">
              <w:rPr>
                <w:sz w:val="24"/>
                <w:szCs w:val="24"/>
              </w:rPr>
              <w:t>Оценивает риски и демонстрирует знание методов управления различными видами рисков.</w:t>
            </w:r>
          </w:p>
          <w:p w14:paraId="1A6987E0" w14:textId="77777777" w:rsidR="006D0D85" w:rsidRDefault="006D0D85" w:rsidP="00C8023D">
            <w:pPr>
              <w:pStyle w:val="a5"/>
              <w:ind w:left="-57" w:firstLine="57"/>
              <w:contextualSpacing/>
              <w:rPr>
                <w:sz w:val="28"/>
                <w:szCs w:val="28"/>
              </w:rPr>
            </w:pPr>
          </w:p>
          <w:p w14:paraId="3C17FC23" w14:textId="77777777" w:rsidR="006D0D85" w:rsidRDefault="006D0D85" w:rsidP="00C8023D">
            <w:pPr>
              <w:pStyle w:val="a5"/>
              <w:ind w:left="-57" w:firstLine="57"/>
              <w:contextualSpacing/>
              <w:rPr>
                <w:sz w:val="28"/>
                <w:szCs w:val="28"/>
              </w:rPr>
            </w:pPr>
          </w:p>
          <w:p w14:paraId="08426BF8" w14:textId="77777777" w:rsidR="006D0D85" w:rsidRDefault="006D0D85" w:rsidP="00C8023D">
            <w:pPr>
              <w:pStyle w:val="a5"/>
              <w:ind w:left="-57" w:firstLine="57"/>
              <w:contextualSpacing/>
              <w:rPr>
                <w:sz w:val="28"/>
                <w:szCs w:val="28"/>
              </w:rPr>
            </w:pPr>
          </w:p>
          <w:p w14:paraId="3CB48467" w14:textId="77777777" w:rsidR="006D0D85" w:rsidRDefault="006D0D85" w:rsidP="00C8023D">
            <w:pPr>
              <w:pStyle w:val="a5"/>
              <w:ind w:left="-57" w:firstLine="57"/>
              <w:contextualSpacing/>
              <w:rPr>
                <w:sz w:val="28"/>
                <w:szCs w:val="28"/>
              </w:rPr>
            </w:pPr>
          </w:p>
          <w:p w14:paraId="10C4F146" w14:textId="77777777" w:rsidR="006D0D85" w:rsidRDefault="006D0D85" w:rsidP="00C8023D">
            <w:pPr>
              <w:pStyle w:val="a5"/>
              <w:ind w:left="-57" w:firstLine="57"/>
              <w:contextualSpacing/>
              <w:rPr>
                <w:sz w:val="28"/>
                <w:szCs w:val="28"/>
              </w:rPr>
            </w:pPr>
          </w:p>
          <w:p w14:paraId="45F0A06F" w14:textId="77777777" w:rsidR="006D0D85" w:rsidRDefault="006D0D85" w:rsidP="00C8023D">
            <w:pPr>
              <w:pStyle w:val="a5"/>
              <w:ind w:left="-57" w:firstLine="57"/>
              <w:contextualSpacing/>
              <w:rPr>
                <w:sz w:val="28"/>
                <w:szCs w:val="28"/>
              </w:rPr>
            </w:pPr>
          </w:p>
          <w:p w14:paraId="28951386" w14:textId="2E96D4AA" w:rsidR="006D0D85" w:rsidRPr="00F6677F" w:rsidRDefault="006D0D85" w:rsidP="00C8023D">
            <w:pPr>
              <w:pStyle w:val="a5"/>
              <w:ind w:left="-57" w:firstLine="57"/>
              <w:contextualSpacing/>
              <w:rPr>
                <w:sz w:val="28"/>
                <w:szCs w:val="28"/>
                <w:lang w:eastAsia="ru-RU"/>
              </w:rPr>
            </w:pPr>
          </w:p>
        </w:tc>
        <w:tc>
          <w:tcPr>
            <w:tcW w:w="2647" w:type="dxa"/>
          </w:tcPr>
          <w:p w14:paraId="536C8532" w14:textId="77777777" w:rsidR="003C2B8E" w:rsidRPr="00847C30" w:rsidRDefault="003C2B8E" w:rsidP="003C2B8E">
            <w:pPr>
              <w:pStyle w:val="a7"/>
              <w:contextualSpacing/>
              <w:rPr>
                <w:color w:val="000000" w:themeColor="text1"/>
              </w:rPr>
            </w:pPr>
            <w:r w:rsidRPr="00847C30">
              <w:rPr>
                <w:b/>
                <w:color w:val="000000" w:themeColor="text1"/>
              </w:rPr>
              <w:lastRenderedPageBreak/>
              <w:t xml:space="preserve">Знание </w:t>
            </w:r>
            <w:r w:rsidRPr="00847C30">
              <w:rPr>
                <w:bCs/>
                <w:color w:val="000000" w:themeColor="text1"/>
              </w:rPr>
              <w:t xml:space="preserve">современных </w:t>
            </w:r>
            <w:r>
              <w:rPr>
                <w:bCs/>
                <w:color w:val="000000" w:themeColor="text1"/>
              </w:rPr>
              <w:t>тенденций на мировом энергетическом рынке с учетом процессов трансформации и роста доли возобновляемых источников энергии</w:t>
            </w:r>
          </w:p>
          <w:p w14:paraId="053EB61F" w14:textId="77777777" w:rsidR="003C2B8E" w:rsidRDefault="003C2B8E" w:rsidP="003C2B8E">
            <w:pPr>
              <w:pStyle w:val="a7"/>
              <w:contextualSpacing/>
              <w:rPr>
                <w:color w:val="000000" w:themeColor="text1"/>
              </w:rPr>
            </w:pPr>
            <w:r w:rsidRPr="00847C30">
              <w:rPr>
                <w:b/>
                <w:color w:val="000000" w:themeColor="text1"/>
              </w:rPr>
              <w:t>Умение</w:t>
            </w:r>
            <w:r w:rsidRPr="00847C30">
              <w:rPr>
                <w:bCs/>
                <w:color w:val="000000" w:themeColor="text1"/>
              </w:rPr>
              <w:t xml:space="preserve"> </w:t>
            </w:r>
            <w:r w:rsidRPr="00847C30">
              <w:rPr>
                <w:color w:val="000000" w:themeColor="text1"/>
              </w:rPr>
              <w:t>пр</w:t>
            </w:r>
            <w:r>
              <w:rPr>
                <w:color w:val="000000" w:themeColor="text1"/>
              </w:rPr>
              <w:t>оводить анализ состояния конъюнктуры цен на углеводороды в условиях</w:t>
            </w:r>
            <w:r w:rsidRPr="00847C30">
              <w:rPr>
                <w:color w:val="000000" w:themeColor="text1"/>
              </w:rPr>
              <w:t xml:space="preserve"> неопределенности на международн</w:t>
            </w:r>
            <w:r>
              <w:rPr>
                <w:color w:val="000000" w:themeColor="text1"/>
              </w:rPr>
              <w:t>ом энергетическом рынке</w:t>
            </w:r>
          </w:p>
          <w:p w14:paraId="61AF488D" w14:textId="77777777" w:rsidR="00B53C11" w:rsidRPr="00847C30" w:rsidRDefault="00B53C11" w:rsidP="003C2B8E">
            <w:pPr>
              <w:pStyle w:val="a7"/>
              <w:contextualSpacing/>
              <w:rPr>
                <w:color w:val="000000" w:themeColor="text1"/>
              </w:rPr>
            </w:pPr>
          </w:p>
          <w:p w14:paraId="51DD6667" w14:textId="77777777" w:rsidR="003C2B8E" w:rsidRPr="00CF09FA" w:rsidRDefault="003C2B8E" w:rsidP="003C2B8E">
            <w:pPr>
              <w:pStyle w:val="a7"/>
              <w:contextualSpacing/>
              <w:rPr>
                <w:color w:val="000000" w:themeColor="text1"/>
              </w:rPr>
            </w:pPr>
            <w:r w:rsidRPr="00847C30">
              <w:rPr>
                <w:b/>
                <w:color w:val="000000" w:themeColor="text1"/>
              </w:rPr>
              <w:t>Знание</w:t>
            </w:r>
            <w:r w:rsidRPr="000F5085">
              <w:rPr>
                <w:bCs/>
                <w:color w:val="FF0000"/>
              </w:rPr>
              <w:t xml:space="preserve"> </w:t>
            </w:r>
            <w:r w:rsidRPr="00CF09FA">
              <w:rPr>
                <w:color w:val="000000" w:themeColor="text1"/>
              </w:rPr>
              <w:t xml:space="preserve">источников </w:t>
            </w:r>
            <w:r>
              <w:rPr>
                <w:color w:val="000000" w:themeColor="text1"/>
              </w:rPr>
              <w:t xml:space="preserve">информации о </w:t>
            </w:r>
            <w:r>
              <w:rPr>
                <w:color w:val="000000" w:themeColor="text1"/>
              </w:rPr>
              <w:lastRenderedPageBreak/>
              <w:t>потенциальных рынках сбыта продукции топливно-энергетического комплекса, особенностях расчетов и финансирования поставок</w:t>
            </w:r>
          </w:p>
          <w:p w14:paraId="35AE5E87" w14:textId="77777777" w:rsidR="003C2B8E" w:rsidRDefault="003C2B8E" w:rsidP="003C2B8E">
            <w:pPr>
              <w:pStyle w:val="a7"/>
              <w:contextualSpacing/>
              <w:rPr>
                <w:bCs/>
                <w:color w:val="000000" w:themeColor="text1"/>
              </w:rPr>
            </w:pPr>
            <w:r w:rsidRPr="00847C30">
              <w:rPr>
                <w:b/>
                <w:color w:val="000000" w:themeColor="text1"/>
              </w:rPr>
              <w:t>Умение</w:t>
            </w:r>
            <w:r>
              <w:rPr>
                <w:b/>
                <w:color w:val="000000" w:themeColor="text1"/>
              </w:rPr>
              <w:t xml:space="preserve"> </w:t>
            </w:r>
            <w:r w:rsidRPr="00847C30">
              <w:rPr>
                <w:bCs/>
                <w:color w:val="000000" w:themeColor="text1"/>
              </w:rPr>
              <w:t>управлять рисками</w:t>
            </w:r>
            <w:r>
              <w:rPr>
                <w:b/>
                <w:color w:val="000000" w:themeColor="text1"/>
              </w:rPr>
              <w:t xml:space="preserve"> </w:t>
            </w:r>
            <w:r w:rsidRPr="00847C30">
              <w:rPr>
                <w:bCs/>
                <w:color w:val="000000" w:themeColor="text1"/>
              </w:rPr>
              <w:t>при моделировании</w:t>
            </w:r>
            <w:r>
              <w:rPr>
                <w:bCs/>
                <w:color w:val="000000" w:themeColor="text1"/>
              </w:rPr>
              <w:t xml:space="preserve"> денежных потоков инвестиционных проектов в энергетике </w:t>
            </w:r>
          </w:p>
          <w:p w14:paraId="6987D445" w14:textId="77777777" w:rsidR="006D0D85" w:rsidRPr="000A5392" w:rsidRDefault="006D0D85" w:rsidP="006D0D85">
            <w:pPr>
              <w:rPr>
                <w:color w:val="000000" w:themeColor="text1"/>
              </w:rPr>
            </w:pPr>
            <w:r w:rsidRPr="000A5392">
              <w:rPr>
                <w:b/>
                <w:color w:val="000000" w:themeColor="text1"/>
              </w:rPr>
              <w:t>Знание</w:t>
            </w:r>
            <w:r w:rsidRPr="000A5392">
              <w:rPr>
                <w:color w:val="000000" w:themeColor="text1"/>
              </w:rPr>
              <w:t xml:space="preserve"> </w:t>
            </w:r>
            <w:proofErr w:type="spellStart"/>
            <w:r w:rsidRPr="000A5392">
              <w:rPr>
                <w:color w:val="000000" w:themeColor="text1"/>
              </w:rPr>
              <w:t>риско</w:t>
            </w:r>
            <w:proofErr w:type="spellEnd"/>
            <w:r w:rsidRPr="000A5392">
              <w:rPr>
                <w:color w:val="000000" w:themeColor="text1"/>
              </w:rPr>
              <w:t>-ориентированных управленческих решений при осуществлении операций на международном</w:t>
            </w:r>
            <w:r>
              <w:rPr>
                <w:color w:val="000000" w:themeColor="text1"/>
              </w:rPr>
              <w:t xml:space="preserve"> экономическом рынке</w:t>
            </w:r>
          </w:p>
          <w:p w14:paraId="1AE750A2" w14:textId="77777777" w:rsidR="006D0D85" w:rsidRDefault="006D0D85" w:rsidP="006D0D85">
            <w:pPr>
              <w:rPr>
                <w:color w:val="000000" w:themeColor="text1"/>
              </w:rPr>
            </w:pPr>
            <w:r w:rsidRPr="000A5392">
              <w:rPr>
                <w:b/>
                <w:color w:val="000000" w:themeColor="text1"/>
              </w:rPr>
              <w:t>Умение</w:t>
            </w:r>
            <w:r w:rsidRPr="000A5392">
              <w:rPr>
                <w:color w:val="000000" w:themeColor="text1"/>
              </w:rPr>
              <w:t xml:space="preserve"> обосновывать решения по осуществлению операций на </w:t>
            </w:r>
            <w:r>
              <w:rPr>
                <w:color w:val="000000" w:themeColor="text1"/>
              </w:rPr>
              <w:t>рынке внешних заимствований</w:t>
            </w:r>
          </w:p>
          <w:p w14:paraId="370D0A1A" w14:textId="77777777" w:rsidR="006D0D85" w:rsidRDefault="006D0D85" w:rsidP="006D0D85">
            <w:pPr>
              <w:rPr>
                <w:color w:val="000000" w:themeColor="text1"/>
              </w:rPr>
            </w:pPr>
          </w:p>
          <w:p w14:paraId="0A496A94" w14:textId="77777777" w:rsidR="006D0D85" w:rsidRDefault="006D0D85" w:rsidP="006D0D85">
            <w:pPr>
              <w:rPr>
                <w:color w:val="000000" w:themeColor="text1"/>
              </w:rPr>
            </w:pPr>
          </w:p>
          <w:p w14:paraId="3D8A6F28" w14:textId="0C862981" w:rsidR="006D0D85" w:rsidRDefault="006D0D85" w:rsidP="006D0D85">
            <w:pPr>
              <w:rPr>
                <w:color w:val="000000" w:themeColor="text1"/>
              </w:rPr>
            </w:pPr>
          </w:p>
          <w:p w14:paraId="11F2F596" w14:textId="254A922D" w:rsidR="007A45D4" w:rsidRDefault="007A45D4" w:rsidP="006D0D85">
            <w:pPr>
              <w:rPr>
                <w:color w:val="000000" w:themeColor="text1"/>
              </w:rPr>
            </w:pPr>
          </w:p>
          <w:p w14:paraId="38D683D7" w14:textId="7E0A3618" w:rsidR="007A45D4" w:rsidRDefault="007A45D4" w:rsidP="006D0D85">
            <w:pPr>
              <w:rPr>
                <w:color w:val="000000" w:themeColor="text1"/>
              </w:rPr>
            </w:pPr>
          </w:p>
          <w:p w14:paraId="68CA436F" w14:textId="77777777" w:rsidR="007A45D4" w:rsidRDefault="007A45D4" w:rsidP="006D0D85">
            <w:pPr>
              <w:rPr>
                <w:color w:val="000000" w:themeColor="text1"/>
              </w:rPr>
            </w:pPr>
          </w:p>
          <w:p w14:paraId="02D71EA3" w14:textId="77777777" w:rsidR="006D0D85" w:rsidRPr="000A5392" w:rsidRDefault="006D0D85" w:rsidP="006D0D85">
            <w:pPr>
              <w:rPr>
                <w:color w:val="000000" w:themeColor="text1"/>
              </w:rPr>
            </w:pPr>
          </w:p>
          <w:p w14:paraId="11BF032C" w14:textId="77777777" w:rsidR="006D0D85" w:rsidRPr="000A5392" w:rsidRDefault="006D0D85" w:rsidP="006D0D85">
            <w:pPr>
              <w:rPr>
                <w:color w:val="000000" w:themeColor="text1"/>
              </w:rPr>
            </w:pPr>
            <w:r w:rsidRPr="000A5392">
              <w:rPr>
                <w:b/>
                <w:color w:val="000000" w:themeColor="text1"/>
              </w:rPr>
              <w:t>Знание</w:t>
            </w:r>
            <w:r w:rsidRPr="000A5392">
              <w:rPr>
                <w:color w:val="000000" w:themeColor="text1"/>
              </w:rPr>
              <w:t xml:space="preserve"> методов оценки рисков при осуществлении операций на </w:t>
            </w:r>
            <w:r w:rsidRPr="00324988">
              <w:rPr>
                <w:rFonts w:eastAsia="Calibri"/>
              </w:rPr>
              <w:t>международных</w:t>
            </w:r>
            <w:r>
              <w:rPr>
                <w:rFonts w:eastAsia="Calibri"/>
              </w:rPr>
              <w:t xml:space="preserve"> энергетических рынках и особенностей расчетов в различных валютах</w:t>
            </w:r>
          </w:p>
          <w:p w14:paraId="3328B67E" w14:textId="67E96C0D" w:rsidR="002F2BCE" w:rsidRDefault="006D0D85" w:rsidP="006D0D85">
            <w:pPr>
              <w:widowControl w:val="0"/>
              <w:autoSpaceDE w:val="0"/>
              <w:autoSpaceDN w:val="0"/>
              <w:adjustRightInd w:val="0"/>
              <w:jc w:val="both"/>
              <w:rPr>
                <w:bCs/>
                <w:color w:val="000000" w:themeColor="text1"/>
              </w:rPr>
            </w:pPr>
            <w:r w:rsidRPr="000A5392">
              <w:rPr>
                <w:b/>
                <w:color w:val="000000" w:themeColor="text1"/>
              </w:rPr>
              <w:t>Умение</w:t>
            </w:r>
            <w:r w:rsidRPr="000A5392">
              <w:rPr>
                <w:color w:val="000000" w:themeColor="text1"/>
              </w:rPr>
              <w:t xml:space="preserve"> применять методы оценки </w:t>
            </w:r>
            <w:r>
              <w:rPr>
                <w:color w:val="000000" w:themeColor="text1"/>
              </w:rPr>
              <w:t xml:space="preserve">и управления </w:t>
            </w:r>
            <w:r w:rsidRPr="000A5392">
              <w:rPr>
                <w:color w:val="000000" w:themeColor="text1"/>
              </w:rPr>
              <w:t>риск</w:t>
            </w:r>
            <w:r>
              <w:rPr>
                <w:color w:val="000000" w:themeColor="text1"/>
              </w:rPr>
              <w:t>ами</w:t>
            </w:r>
            <w:r w:rsidRPr="000A5392">
              <w:rPr>
                <w:color w:val="000000" w:themeColor="text1"/>
              </w:rPr>
              <w:t xml:space="preserve"> </w:t>
            </w:r>
            <w:r>
              <w:rPr>
                <w:color w:val="000000" w:themeColor="text1"/>
              </w:rPr>
              <w:t>при осуществлении внешних заимствований</w:t>
            </w:r>
          </w:p>
          <w:p w14:paraId="6F02DBED" w14:textId="77777777" w:rsidR="00907650" w:rsidRDefault="00907650" w:rsidP="00C8023D">
            <w:pPr>
              <w:widowControl w:val="0"/>
              <w:autoSpaceDE w:val="0"/>
              <w:autoSpaceDN w:val="0"/>
              <w:adjustRightInd w:val="0"/>
              <w:jc w:val="both"/>
              <w:rPr>
                <w:sz w:val="28"/>
                <w:szCs w:val="28"/>
                <w:lang w:eastAsia="ru-RU"/>
              </w:rPr>
            </w:pPr>
          </w:p>
          <w:p w14:paraId="59208403" w14:textId="77777777" w:rsidR="006D0D85" w:rsidRDefault="006D0D85" w:rsidP="00C8023D">
            <w:pPr>
              <w:widowControl w:val="0"/>
              <w:autoSpaceDE w:val="0"/>
              <w:autoSpaceDN w:val="0"/>
              <w:adjustRightInd w:val="0"/>
              <w:jc w:val="both"/>
              <w:rPr>
                <w:sz w:val="28"/>
                <w:szCs w:val="28"/>
                <w:lang w:eastAsia="ru-RU"/>
              </w:rPr>
            </w:pPr>
          </w:p>
          <w:p w14:paraId="1FB15E94" w14:textId="77777777" w:rsidR="006D0D85" w:rsidRPr="00823625" w:rsidRDefault="006D0D85" w:rsidP="006D0D85">
            <w:r w:rsidRPr="00823625">
              <w:rPr>
                <w:b/>
              </w:rPr>
              <w:t>Знание</w:t>
            </w:r>
            <w:r w:rsidRPr="00823625">
              <w:t xml:space="preserve"> </w:t>
            </w:r>
            <w:r>
              <w:t>экономических законов для разработки алгоритмов управления экономическими рисками, инвестиционными проектами, финансовыми потоками</w:t>
            </w:r>
          </w:p>
          <w:p w14:paraId="72860417" w14:textId="77777777" w:rsidR="006D0D85" w:rsidRDefault="006D0D85" w:rsidP="006D0D85">
            <w:r w:rsidRPr="00823625">
              <w:rPr>
                <w:b/>
              </w:rPr>
              <w:lastRenderedPageBreak/>
              <w:t>Умение</w:t>
            </w:r>
            <w:r>
              <w:rPr>
                <w:b/>
              </w:rPr>
              <w:t xml:space="preserve"> </w:t>
            </w:r>
            <w:r w:rsidRPr="00E45EB7">
              <w:rPr>
                <w:bCs/>
              </w:rPr>
              <w:t xml:space="preserve">применять </w:t>
            </w:r>
            <w:r>
              <w:t>алгоритмы управления экономическими рисками при анализе и реализации инвестиционных проектов и текущей деятельности организации</w:t>
            </w:r>
          </w:p>
          <w:p w14:paraId="701FE48A" w14:textId="77777777" w:rsidR="005464D9" w:rsidRDefault="005464D9" w:rsidP="006D0D85"/>
          <w:p w14:paraId="2590BA1D" w14:textId="77777777" w:rsidR="005464D9" w:rsidRDefault="005464D9" w:rsidP="006D0D85"/>
          <w:p w14:paraId="18536FBC" w14:textId="77777777" w:rsidR="005464D9" w:rsidRDefault="005464D9" w:rsidP="006D0D85"/>
          <w:p w14:paraId="10A9240A" w14:textId="77777777" w:rsidR="005464D9" w:rsidRDefault="005464D9" w:rsidP="006D0D85"/>
          <w:p w14:paraId="5DBF113A" w14:textId="77777777" w:rsidR="005464D9" w:rsidRDefault="005464D9" w:rsidP="006D0D85"/>
          <w:p w14:paraId="0F5776FB" w14:textId="77777777" w:rsidR="005464D9" w:rsidRDefault="005464D9" w:rsidP="006D0D85"/>
          <w:p w14:paraId="1A57ECA1" w14:textId="77777777" w:rsidR="006D0D85" w:rsidRDefault="006D0D85" w:rsidP="006D0D85">
            <w:r w:rsidRPr="00E45EB7">
              <w:rPr>
                <w:b/>
                <w:bCs/>
              </w:rPr>
              <w:t>Знание</w:t>
            </w:r>
            <w:r>
              <w:rPr>
                <w:b/>
                <w:bCs/>
              </w:rPr>
              <w:t xml:space="preserve"> </w:t>
            </w:r>
            <w:r>
              <w:t>основных схем финансового обеспечения инвестиционных проектов и связанных с ними рисков</w:t>
            </w:r>
          </w:p>
          <w:p w14:paraId="68C547FB" w14:textId="3A1DA325" w:rsidR="006D0D85" w:rsidRPr="004B1BFE" w:rsidRDefault="006D0D85" w:rsidP="006D0D85">
            <w:pPr>
              <w:widowControl w:val="0"/>
              <w:autoSpaceDE w:val="0"/>
              <w:autoSpaceDN w:val="0"/>
              <w:adjustRightInd w:val="0"/>
              <w:jc w:val="both"/>
              <w:rPr>
                <w:sz w:val="28"/>
                <w:szCs w:val="28"/>
                <w:lang w:eastAsia="ru-RU"/>
              </w:rPr>
            </w:pPr>
            <w:r w:rsidRPr="00E45EB7">
              <w:rPr>
                <w:b/>
                <w:bCs/>
              </w:rPr>
              <w:t xml:space="preserve">Умение </w:t>
            </w:r>
            <w:r>
              <w:t>управлять рисками, возникающими в ходе финансирования инвестиционных проектов за счет собственных и заемных средств</w:t>
            </w:r>
          </w:p>
        </w:tc>
        <w:tc>
          <w:tcPr>
            <w:tcW w:w="4111" w:type="dxa"/>
          </w:tcPr>
          <w:p w14:paraId="4ED2BE2E" w14:textId="77777777" w:rsidR="007A45D4" w:rsidRDefault="004779C6" w:rsidP="007A45D4">
            <w:pPr>
              <w:pStyle w:val="a7"/>
              <w:contextualSpacing/>
              <w:rPr>
                <w:sz w:val="24"/>
                <w:szCs w:val="24"/>
              </w:rPr>
            </w:pPr>
            <w:r w:rsidRPr="00F6677F">
              <w:rPr>
                <w:b/>
                <w:sz w:val="24"/>
                <w:szCs w:val="24"/>
                <w:u w:val="single"/>
              </w:rPr>
              <w:lastRenderedPageBreak/>
              <w:t>Задание 1:</w:t>
            </w:r>
            <w:r w:rsidR="00A92FDC">
              <w:rPr>
                <w:b/>
                <w:sz w:val="24"/>
                <w:szCs w:val="24"/>
                <w:u w:val="single"/>
              </w:rPr>
              <w:t xml:space="preserve"> </w:t>
            </w:r>
            <w:r w:rsidR="00B53C11" w:rsidRPr="00B4087A">
              <w:rPr>
                <w:sz w:val="24"/>
                <w:szCs w:val="24"/>
              </w:rPr>
              <w:t xml:space="preserve">На основании данных справочника </w:t>
            </w:r>
            <w:r w:rsidR="00B53C11" w:rsidRPr="00B4087A">
              <w:rPr>
                <w:sz w:val="24"/>
                <w:szCs w:val="24"/>
                <w:lang w:val="en-US"/>
              </w:rPr>
              <w:t>BP</w:t>
            </w:r>
            <w:r w:rsidR="00B53C11" w:rsidRPr="00B4087A">
              <w:rPr>
                <w:sz w:val="24"/>
                <w:szCs w:val="24"/>
              </w:rPr>
              <w:t xml:space="preserve"> </w:t>
            </w:r>
            <w:r w:rsidR="00B4087A" w:rsidRPr="00B4087A">
              <w:rPr>
                <w:sz w:val="24"/>
                <w:szCs w:val="24"/>
              </w:rPr>
              <w:t>проанализируйте</w:t>
            </w:r>
            <w:r w:rsidR="00B53C11" w:rsidRPr="00B4087A">
              <w:rPr>
                <w:sz w:val="24"/>
                <w:szCs w:val="24"/>
              </w:rPr>
              <w:t xml:space="preserve"> тренд </w:t>
            </w:r>
            <w:r w:rsidR="00B4087A" w:rsidRPr="00B4087A">
              <w:rPr>
                <w:sz w:val="24"/>
                <w:szCs w:val="24"/>
              </w:rPr>
              <w:t xml:space="preserve">на снижение доли </w:t>
            </w:r>
            <w:proofErr w:type="spellStart"/>
            <w:r w:rsidR="00B4087A" w:rsidRPr="00B4087A">
              <w:rPr>
                <w:sz w:val="24"/>
                <w:szCs w:val="24"/>
              </w:rPr>
              <w:t>углеводоровов</w:t>
            </w:r>
            <w:proofErr w:type="spellEnd"/>
            <w:r w:rsidR="00B4087A" w:rsidRPr="00B4087A">
              <w:rPr>
                <w:sz w:val="24"/>
                <w:szCs w:val="24"/>
              </w:rPr>
              <w:t xml:space="preserve"> в мировом энергобалансе на ближайшие 3 года</w:t>
            </w:r>
            <w:r w:rsidRPr="00B4087A">
              <w:rPr>
                <w:sz w:val="24"/>
                <w:szCs w:val="24"/>
              </w:rPr>
              <w:t>.</w:t>
            </w:r>
          </w:p>
          <w:p w14:paraId="3B42CD8C" w14:textId="10D4CD40" w:rsidR="00907650" w:rsidRDefault="00F6677F" w:rsidP="007A45D4">
            <w:pPr>
              <w:pStyle w:val="a7"/>
              <w:contextualSpacing/>
              <w:rPr>
                <w:bCs/>
                <w:sz w:val="24"/>
                <w:szCs w:val="24"/>
              </w:rPr>
            </w:pPr>
            <w:r w:rsidRPr="00B429F9">
              <w:rPr>
                <w:b/>
                <w:sz w:val="24"/>
                <w:szCs w:val="24"/>
              </w:rPr>
              <w:t xml:space="preserve">Задание 2: </w:t>
            </w:r>
            <w:r w:rsidR="00B4087A" w:rsidRPr="00B4087A">
              <w:rPr>
                <w:bCs/>
                <w:sz w:val="24"/>
                <w:szCs w:val="24"/>
              </w:rPr>
              <w:t xml:space="preserve">Обоснуйте в силу каких факторов </w:t>
            </w:r>
            <w:r w:rsidR="00B4087A">
              <w:rPr>
                <w:bCs/>
                <w:sz w:val="24"/>
                <w:szCs w:val="24"/>
              </w:rPr>
              <w:t>не удается установить потолок на цену российской нефти на международном рынке.</w:t>
            </w:r>
          </w:p>
          <w:p w14:paraId="1DA1D3B7" w14:textId="77777777" w:rsidR="007A45D4" w:rsidRDefault="007A45D4" w:rsidP="00B4087A">
            <w:pPr>
              <w:pStyle w:val="Style18"/>
              <w:widowControl/>
              <w:spacing w:line="240" w:lineRule="auto"/>
              <w:ind w:firstLine="0"/>
              <w:rPr>
                <w:rFonts w:ascii="Times New Roman" w:hAnsi="Times New Roman"/>
                <w:b/>
                <w:sz w:val="24"/>
                <w:szCs w:val="24"/>
              </w:rPr>
            </w:pPr>
          </w:p>
          <w:p w14:paraId="5780C209" w14:textId="77777777" w:rsidR="007A45D4" w:rsidRDefault="007A45D4" w:rsidP="00B4087A">
            <w:pPr>
              <w:pStyle w:val="Style18"/>
              <w:widowControl/>
              <w:spacing w:line="240" w:lineRule="auto"/>
              <w:ind w:firstLine="0"/>
              <w:rPr>
                <w:rFonts w:ascii="Times New Roman" w:hAnsi="Times New Roman"/>
                <w:b/>
                <w:sz w:val="24"/>
                <w:szCs w:val="24"/>
              </w:rPr>
            </w:pPr>
          </w:p>
          <w:p w14:paraId="143289C9" w14:textId="77777777" w:rsidR="007A45D4" w:rsidRDefault="007A45D4" w:rsidP="00B4087A">
            <w:pPr>
              <w:pStyle w:val="Style18"/>
              <w:widowControl/>
              <w:spacing w:line="240" w:lineRule="auto"/>
              <w:ind w:firstLine="0"/>
              <w:rPr>
                <w:rFonts w:ascii="Times New Roman" w:hAnsi="Times New Roman"/>
                <w:b/>
                <w:sz w:val="24"/>
                <w:szCs w:val="24"/>
              </w:rPr>
            </w:pPr>
          </w:p>
          <w:p w14:paraId="614546D7" w14:textId="688A141D" w:rsidR="00B429F9" w:rsidRDefault="00B429F9" w:rsidP="00B4087A">
            <w:pPr>
              <w:pStyle w:val="Style18"/>
              <w:widowControl/>
              <w:spacing w:line="240" w:lineRule="auto"/>
              <w:ind w:firstLine="0"/>
              <w:rPr>
                <w:rFonts w:ascii="Times New Roman" w:hAnsi="Times New Roman"/>
                <w:bCs/>
                <w:sz w:val="24"/>
                <w:szCs w:val="24"/>
              </w:rPr>
            </w:pPr>
            <w:r w:rsidRPr="00B429F9">
              <w:rPr>
                <w:rFonts w:ascii="Times New Roman" w:hAnsi="Times New Roman"/>
                <w:b/>
                <w:sz w:val="24"/>
                <w:szCs w:val="24"/>
              </w:rPr>
              <w:t xml:space="preserve">Задание 1: </w:t>
            </w:r>
            <w:r w:rsidRPr="00B429F9">
              <w:rPr>
                <w:rFonts w:ascii="Times New Roman" w:hAnsi="Times New Roman"/>
                <w:bCs/>
                <w:sz w:val="24"/>
                <w:szCs w:val="24"/>
              </w:rPr>
              <w:t xml:space="preserve">Проанализируйте экспорт российского газа по газопроводу </w:t>
            </w:r>
            <w:r w:rsidRPr="00B429F9">
              <w:rPr>
                <w:rFonts w:ascii="Times New Roman" w:hAnsi="Times New Roman"/>
                <w:bCs/>
                <w:sz w:val="24"/>
                <w:szCs w:val="24"/>
              </w:rPr>
              <w:lastRenderedPageBreak/>
              <w:t xml:space="preserve">«Турецкий поток» и </w:t>
            </w:r>
            <w:r>
              <w:rPr>
                <w:rFonts w:ascii="Times New Roman" w:hAnsi="Times New Roman"/>
                <w:bCs/>
                <w:sz w:val="24"/>
                <w:szCs w:val="24"/>
              </w:rPr>
              <w:t xml:space="preserve">проанализируйте экономическую целесообразность создания газового </w:t>
            </w:r>
            <w:proofErr w:type="spellStart"/>
            <w:r>
              <w:rPr>
                <w:rFonts w:ascii="Times New Roman" w:hAnsi="Times New Roman"/>
                <w:bCs/>
                <w:sz w:val="24"/>
                <w:szCs w:val="24"/>
              </w:rPr>
              <w:t>хаба</w:t>
            </w:r>
            <w:proofErr w:type="spellEnd"/>
            <w:r>
              <w:rPr>
                <w:rFonts w:ascii="Times New Roman" w:hAnsi="Times New Roman"/>
                <w:bCs/>
                <w:sz w:val="24"/>
                <w:szCs w:val="24"/>
              </w:rPr>
              <w:t xml:space="preserve"> в Турции.</w:t>
            </w:r>
          </w:p>
          <w:p w14:paraId="45CDC75D" w14:textId="51A76089" w:rsidR="00B429F9" w:rsidRPr="00682DC5" w:rsidRDefault="00B429F9" w:rsidP="00B4087A">
            <w:pPr>
              <w:pStyle w:val="Style18"/>
              <w:widowControl/>
              <w:spacing w:line="240" w:lineRule="auto"/>
              <w:ind w:firstLine="0"/>
              <w:rPr>
                <w:rFonts w:ascii="Times New Roman" w:hAnsi="Times New Roman"/>
                <w:bCs/>
                <w:sz w:val="24"/>
                <w:szCs w:val="24"/>
              </w:rPr>
            </w:pPr>
            <w:r w:rsidRPr="00B429F9">
              <w:rPr>
                <w:rFonts w:ascii="Times New Roman" w:hAnsi="Times New Roman"/>
                <w:b/>
                <w:sz w:val="24"/>
                <w:szCs w:val="24"/>
              </w:rPr>
              <w:t>Задание 2.</w:t>
            </w:r>
            <w:r w:rsidR="006D098E">
              <w:rPr>
                <w:rFonts w:ascii="Times New Roman" w:hAnsi="Times New Roman"/>
                <w:b/>
                <w:sz w:val="24"/>
                <w:szCs w:val="24"/>
              </w:rPr>
              <w:t xml:space="preserve"> </w:t>
            </w:r>
            <w:r w:rsidR="00682DC5" w:rsidRPr="00682DC5">
              <w:rPr>
                <w:rFonts w:ascii="Times New Roman" w:hAnsi="Times New Roman"/>
                <w:bCs/>
                <w:sz w:val="24"/>
                <w:szCs w:val="24"/>
              </w:rPr>
              <w:t xml:space="preserve">Российская энергетическая компания </w:t>
            </w:r>
            <w:r w:rsidR="00682DC5">
              <w:rPr>
                <w:rFonts w:ascii="Times New Roman" w:hAnsi="Times New Roman"/>
                <w:bCs/>
                <w:sz w:val="24"/>
                <w:szCs w:val="24"/>
              </w:rPr>
              <w:t xml:space="preserve">«А» выплатила купонный доход по своей облигации иностранной организации «Б», не имеющей представительства на территории РФ и не являющейся ее резидентом, в сумме 10 </w:t>
            </w:r>
            <w:proofErr w:type="spellStart"/>
            <w:r w:rsidR="00682DC5">
              <w:rPr>
                <w:rFonts w:ascii="Times New Roman" w:hAnsi="Times New Roman"/>
                <w:bCs/>
                <w:sz w:val="24"/>
                <w:szCs w:val="24"/>
              </w:rPr>
              <w:t>т.р</w:t>
            </w:r>
            <w:proofErr w:type="spellEnd"/>
            <w:r w:rsidR="00682DC5">
              <w:rPr>
                <w:rFonts w:ascii="Times New Roman" w:hAnsi="Times New Roman"/>
                <w:bCs/>
                <w:sz w:val="24"/>
                <w:szCs w:val="24"/>
              </w:rPr>
              <w:t>. Кто и в какой сумме должен перечислить налог в бюджет?</w:t>
            </w:r>
          </w:p>
          <w:p w14:paraId="0E7F6AFB" w14:textId="77777777" w:rsidR="007A45D4" w:rsidRDefault="007A45D4" w:rsidP="0063541F">
            <w:pPr>
              <w:ind w:left="-57" w:firstLine="57"/>
              <w:contextualSpacing/>
              <w:rPr>
                <w:b/>
                <w:sz w:val="24"/>
                <w:szCs w:val="24"/>
                <w:lang w:eastAsia="ru-RU"/>
              </w:rPr>
            </w:pPr>
          </w:p>
          <w:p w14:paraId="5E17B51B" w14:textId="77777777" w:rsidR="007A45D4" w:rsidRDefault="007A45D4" w:rsidP="0063541F">
            <w:pPr>
              <w:ind w:left="-57" w:firstLine="57"/>
              <w:contextualSpacing/>
              <w:rPr>
                <w:b/>
                <w:sz w:val="24"/>
                <w:szCs w:val="24"/>
                <w:lang w:eastAsia="ru-RU"/>
              </w:rPr>
            </w:pPr>
          </w:p>
          <w:p w14:paraId="155DCD44" w14:textId="3FDEB6CD" w:rsidR="0063541F" w:rsidRPr="00B414A5" w:rsidRDefault="0063541F" w:rsidP="0063541F">
            <w:pPr>
              <w:ind w:left="-57" w:firstLine="57"/>
              <w:contextualSpacing/>
              <w:rPr>
                <w:bCs/>
                <w:color w:val="000000" w:themeColor="text1"/>
              </w:rPr>
            </w:pPr>
            <w:r w:rsidRPr="00B414A5">
              <w:rPr>
                <w:b/>
                <w:sz w:val="24"/>
                <w:szCs w:val="24"/>
                <w:lang w:eastAsia="ru-RU"/>
              </w:rPr>
              <w:t>Задание 1:</w:t>
            </w:r>
            <w:r w:rsidRPr="00B414A5">
              <w:rPr>
                <w:bCs/>
                <w:sz w:val="24"/>
                <w:szCs w:val="24"/>
                <w:lang w:eastAsia="ru-RU"/>
              </w:rPr>
              <w:t xml:space="preserve"> </w:t>
            </w:r>
            <w:r w:rsidR="00682DC5" w:rsidRPr="00B414A5">
              <w:rPr>
                <w:bCs/>
                <w:color w:val="000000" w:themeColor="text1"/>
              </w:rPr>
              <w:t>Какая стратегия</w:t>
            </w:r>
            <w:r w:rsidRPr="00B414A5">
              <w:rPr>
                <w:bCs/>
                <w:color w:val="000000" w:themeColor="text1"/>
              </w:rPr>
              <w:t xml:space="preserve"> более затратн</w:t>
            </w:r>
            <w:r w:rsidR="00682DC5" w:rsidRPr="00B414A5">
              <w:rPr>
                <w:bCs/>
                <w:color w:val="000000" w:themeColor="text1"/>
              </w:rPr>
              <w:t>а</w:t>
            </w:r>
            <w:r w:rsidRPr="00B414A5">
              <w:rPr>
                <w:bCs/>
                <w:color w:val="000000" w:themeColor="text1"/>
              </w:rPr>
              <w:t xml:space="preserve"> при </w:t>
            </w:r>
            <w:r w:rsidR="00682DC5" w:rsidRPr="00B414A5">
              <w:rPr>
                <w:bCs/>
                <w:color w:val="000000" w:themeColor="text1"/>
              </w:rPr>
              <w:t>осуществлении внешних заимствований</w:t>
            </w:r>
            <w:r w:rsidRPr="00B414A5">
              <w:rPr>
                <w:bCs/>
                <w:color w:val="000000" w:themeColor="text1"/>
              </w:rPr>
              <w:t>?</w:t>
            </w:r>
          </w:p>
          <w:p w14:paraId="09D4693D" w14:textId="1324FAF3" w:rsidR="00B414A5" w:rsidRPr="00B429F9" w:rsidRDefault="0063541F" w:rsidP="00B414A5">
            <w:pPr>
              <w:ind w:left="-57" w:firstLine="57"/>
              <w:contextualSpacing/>
              <w:rPr>
                <w:bCs/>
                <w:color w:val="000000" w:themeColor="text1"/>
              </w:rPr>
            </w:pPr>
            <w:r w:rsidRPr="00B414A5">
              <w:rPr>
                <w:b/>
                <w:sz w:val="24"/>
                <w:szCs w:val="24"/>
                <w:lang w:eastAsia="ru-RU"/>
              </w:rPr>
              <w:t>Задание 2</w:t>
            </w:r>
            <w:r w:rsidR="005464D9" w:rsidRPr="00B414A5">
              <w:rPr>
                <w:b/>
                <w:sz w:val="24"/>
                <w:szCs w:val="24"/>
                <w:lang w:eastAsia="ru-RU"/>
              </w:rPr>
              <w:t xml:space="preserve">: </w:t>
            </w:r>
            <w:r w:rsidR="005464D9" w:rsidRPr="00B414A5">
              <w:rPr>
                <w:bCs/>
                <w:sz w:val="24"/>
                <w:szCs w:val="24"/>
                <w:lang w:eastAsia="ru-RU"/>
              </w:rPr>
              <w:t>определите</w:t>
            </w:r>
            <w:r w:rsidR="00B414A5" w:rsidRPr="00B429F9">
              <w:rPr>
                <w:bCs/>
                <w:color w:val="000000" w:themeColor="text1"/>
              </w:rPr>
              <w:t xml:space="preserve"> доход российских еврооблигаций Rus30, если спрэд доходности составляет 180 базисных пунктов, а доходность казначейских облигаций США составляет 4,1%.</w:t>
            </w:r>
          </w:p>
          <w:p w14:paraId="78666501" w14:textId="77777777" w:rsidR="00B414A5" w:rsidRDefault="00B414A5" w:rsidP="0063541F">
            <w:pPr>
              <w:ind w:left="-57" w:firstLine="57"/>
              <w:contextualSpacing/>
              <w:rPr>
                <w:bCs/>
                <w:sz w:val="24"/>
                <w:szCs w:val="24"/>
                <w:lang w:eastAsia="zh-CN"/>
              </w:rPr>
            </w:pPr>
          </w:p>
          <w:p w14:paraId="5E24CBC4" w14:textId="384EA664" w:rsidR="00B414A5" w:rsidRDefault="00B414A5" w:rsidP="0063541F">
            <w:pPr>
              <w:ind w:left="-57" w:firstLine="57"/>
              <w:contextualSpacing/>
              <w:rPr>
                <w:bCs/>
                <w:sz w:val="24"/>
                <w:szCs w:val="24"/>
                <w:lang w:eastAsia="zh-CN"/>
              </w:rPr>
            </w:pPr>
          </w:p>
          <w:p w14:paraId="3C522657" w14:textId="0A91330B" w:rsidR="007A45D4" w:rsidRDefault="007A45D4" w:rsidP="0063541F">
            <w:pPr>
              <w:ind w:left="-57" w:firstLine="57"/>
              <w:contextualSpacing/>
              <w:rPr>
                <w:bCs/>
                <w:sz w:val="24"/>
                <w:szCs w:val="24"/>
                <w:lang w:eastAsia="zh-CN"/>
              </w:rPr>
            </w:pPr>
          </w:p>
          <w:p w14:paraId="7F5FE4F7" w14:textId="2F0BEF90" w:rsidR="007A45D4" w:rsidRDefault="007A45D4" w:rsidP="0063541F">
            <w:pPr>
              <w:ind w:left="-57" w:firstLine="57"/>
              <w:contextualSpacing/>
              <w:rPr>
                <w:bCs/>
                <w:sz w:val="24"/>
                <w:szCs w:val="24"/>
                <w:lang w:eastAsia="zh-CN"/>
              </w:rPr>
            </w:pPr>
          </w:p>
          <w:p w14:paraId="77F22B6B" w14:textId="0E98E392" w:rsidR="007A45D4" w:rsidRDefault="007A45D4" w:rsidP="0063541F">
            <w:pPr>
              <w:ind w:left="-57" w:firstLine="57"/>
              <w:contextualSpacing/>
              <w:rPr>
                <w:bCs/>
                <w:sz w:val="24"/>
                <w:szCs w:val="24"/>
                <w:lang w:eastAsia="zh-CN"/>
              </w:rPr>
            </w:pPr>
          </w:p>
          <w:p w14:paraId="1A5F139C" w14:textId="77777777" w:rsidR="007A45D4" w:rsidRDefault="007A45D4" w:rsidP="0063541F">
            <w:pPr>
              <w:ind w:left="-57" w:firstLine="57"/>
              <w:contextualSpacing/>
              <w:rPr>
                <w:bCs/>
                <w:sz w:val="24"/>
                <w:szCs w:val="24"/>
                <w:lang w:eastAsia="zh-CN"/>
              </w:rPr>
            </w:pPr>
          </w:p>
          <w:p w14:paraId="32DC033C" w14:textId="55D778C8" w:rsidR="0063541F" w:rsidRPr="0051261B" w:rsidRDefault="00B414A5" w:rsidP="0063541F">
            <w:pPr>
              <w:ind w:left="-57" w:firstLine="57"/>
              <w:contextualSpacing/>
              <w:rPr>
                <w:bCs/>
                <w:sz w:val="24"/>
                <w:szCs w:val="24"/>
                <w:lang w:eastAsia="zh-CN"/>
              </w:rPr>
            </w:pPr>
            <w:r w:rsidRPr="00B414A5">
              <w:rPr>
                <w:b/>
                <w:sz w:val="24"/>
                <w:szCs w:val="24"/>
                <w:lang w:eastAsia="ru-RU"/>
              </w:rPr>
              <w:t>Задание 1:</w:t>
            </w:r>
            <w:r w:rsidRPr="00B414A5">
              <w:rPr>
                <w:bCs/>
                <w:sz w:val="24"/>
                <w:szCs w:val="24"/>
                <w:lang w:eastAsia="ru-RU"/>
              </w:rPr>
              <w:t xml:space="preserve"> </w:t>
            </w:r>
            <w:r w:rsidR="0063541F" w:rsidRPr="0051261B">
              <w:rPr>
                <w:bCs/>
                <w:sz w:val="24"/>
                <w:szCs w:val="24"/>
                <w:lang w:eastAsia="zh-CN"/>
              </w:rPr>
              <w:t xml:space="preserve">Насколько метод </w:t>
            </w:r>
            <w:r w:rsidR="0051261B">
              <w:rPr>
                <w:bCs/>
                <w:sz w:val="24"/>
                <w:szCs w:val="24"/>
                <w:lang w:val="en-US" w:eastAsia="zh-CN"/>
              </w:rPr>
              <w:t>VAR</w:t>
            </w:r>
            <w:r w:rsidR="0063541F" w:rsidRPr="0051261B">
              <w:rPr>
                <w:bCs/>
                <w:sz w:val="24"/>
                <w:szCs w:val="24"/>
                <w:lang w:eastAsia="zh-CN"/>
              </w:rPr>
              <w:t xml:space="preserve"> обеспечивает точность оценки вероятности потерь?</w:t>
            </w:r>
          </w:p>
          <w:p w14:paraId="4187DBCC" w14:textId="77777777" w:rsidR="0051261B" w:rsidRDefault="00B414A5" w:rsidP="00B414A5">
            <w:pPr>
              <w:ind w:left="-57" w:firstLine="57"/>
              <w:contextualSpacing/>
            </w:pPr>
            <w:r w:rsidRPr="00B414A5">
              <w:rPr>
                <w:b/>
                <w:sz w:val="24"/>
                <w:szCs w:val="24"/>
                <w:lang w:eastAsia="ru-RU"/>
              </w:rPr>
              <w:t>Задание 2:</w:t>
            </w:r>
            <w:r>
              <w:rPr>
                <w:b/>
                <w:sz w:val="24"/>
                <w:szCs w:val="24"/>
                <w:lang w:eastAsia="ru-RU"/>
              </w:rPr>
              <w:t xml:space="preserve"> </w:t>
            </w:r>
            <w:r w:rsidR="00971102">
              <w:t xml:space="preserve">Международный инвестиционный фонд купил 1000 суверенных еврооблигаций по цене 1000 долл. США, за одну штуку в надежде продать их на рынке через три месяца по более высокой цене. Выгодной ли, с вашей точки зрения, оказалась данная операция, если трехмесячная безрисковая процентная ставка по долларовым депозитам на дату покупки составляла 3% годовых, а рыночная цена одной еврооблигации через три месяца достигла 1005 </w:t>
            </w:r>
            <w:proofErr w:type="spellStart"/>
            <w:r w:rsidR="00971102">
              <w:t>долл</w:t>
            </w:r>
            <w:proofErr w:type="spellEnd"/>
            <w:r w:rsidR="00971102">
              <w:t>, США за одну штуку?</w:t>
            </w:r>
          </w:p>
          <w:p w14:paraId="3B14FA33" w14:textId="77777777" w:rsidR="007A45D4" w:rsidRDefault="007A45D4" w:rsidP="00B414A5">
            <w:pPr>
              <w:ind w:left="-57" w:firstLine="57"/>
              <w:contextualSpacing/>
              <w:rPr>
                <w:b/>
                <w:sz w:val="24"/>
                <w:szCs w:val="24"/>
                <w:lang w:eastAsia="ru-RU"/>
              </w:rPr>
            </w:pPr>
          </w:p>
          <w:p w14:paraId="67B9DA74" w14:textId="4430F9CD" w:rsidR="00E420D8" w:rsidRPr="005464D9" w:rsidRDefault="00E420D8" w:rsidP="00B414A5">
            <w:pPr>
              <w:ind w:left="-57" w:firstLine="57"/>
              <w:contextualSpacing/>
              <w:rPr>
                <w:bCs/>
                <w:sz w:val="24"/>
                <w:szCs w:val="24"/>
                <w:lang w:eastAsia="ru-RU"/>
              </w:rPr>
            </w:pPr>
            <w:r w:rsidRPr="00B414A5">
              <w:rPr>
                <w:b/>
                <w:sz w:val="24"/>
                <w:szCs w:val="24"/>
                <w:lang w:eastAsia="ru-RU"/>
              </w:rPr>
              <w:t>Задание 1:</w:t>
            </w:r>
            <w:r w:rsidR="005464D9">
              <w:rPr>
                <w:b/>
                <w:sz w:val="24"/>
                <w:szCs w:val="24"/>
                <w:lang w:eastAsia="ru-RU"/>
              </w:rPr>
              <w:t xml:space="preserve"> </w:t>
            </w:r>
            <w:r w:rsidR="005464D9" w:rsidRPr="005464D9">
              <w:rPr>
                <w:bCs/>
                <w:sz w:val="24"/>
                <w:szCs w:val="24"/>
                <w:lang w:eastAsia="ru-RU"/>
              </w:rPr>
              <w:t xml:space="preserve">Какие риски понесут энергетические компании с введением </w:t>
            </w:r>
            <w:r w:rsidR="005464D9">
              <w:rPr>
                <w:bCs/>
                <w:sz w:val="24"/>
                <w:szCs w:val="24"/>
                <w:lang w:eastAsia="ru-RU"/>
              </w:rPr>
              <w:t xml:space="preserve">Евросоюзом механизма </w:t>
            </w:r>
            <w:r w:rsidR="005464D9" w:rsidRPr="005464D9">
              <w:rPr>
                <w:bCs/>
                <w:sz w:val="24"/>
                <w:szCs w:val="24"/>
                <w:lang w:val="en-US" w:eastAsia="ru-RU"/>
              </w:rPr>
              <w:t>CBAM</w:t>
            </w:r>
            <w:r w:rsidR="005464D9" w:rsidRPr="005464D9">
              <w:rPr>
                <w:bCs/>
                <w:sz w:val="24"/>
                <w:szCs w:val="24"/>
                <w:lang w:eastAsia="ru-RU"/>
              </w:rPr>
              <w:t>?</w:t>
            </w:r>
          </w:p>
          <w:p w14:paraId="20C8DD6F" w14:textId="6F85A917" w:rsidR="00E420D8" w:rsidRDefault="00E420D8" w:rsidP="00B414A5">
            <w:pPr>
              <w:ind w:left="-57" w:firstLine="57"/>
              <w:contextualSpacing/>
              <w:rPr>
                <w:b/>
                <w:sz w:val="24"/>
                <w:szCs w:val="24"/>
                <w:lang w:eastAsia="ru-RU"/>
              </w:rPr>
            </w:pPr>
            <w:r w:rsidRPr="00B414A5">
              <w:rPr>
                <w:b/>
                <w:sz w:val="24"/>
                <w:szCs w:val="24"/>
                <w:lang w:eastAsia="ru-RU"/>
              </w:rPr>
              <w:t xml:space="preserve">Задание </w:t>
            </w:r>
            <w:r>
              <w:rPr>
                <w:b/>
                <w:sz w:val="24"/>
                <w:szCs w:val="24"/>
                <w:lang w:eastAsia="ru-RU"/>
              </w:rPr>
              <w:t>2</w:t>
            </w:r>
            <w:r w:rsidRPr="00B414A5">
              <w:rPr>
                <w:b/>
                <w:sz w:val="24"/>
                <w:szCs w:val="24"/>
                <w:lang w:eastAsia="ru-RU"/>
              </w:rPr>
              <w:t>:</w:t>
            </w:r>
            <w:r w:rsidR="005464D9">
              <w:rPr>
                <w:b/>
                <w:sz w:val="24"/>
                <w:szCs w:val="24"/>
                <w:lang w:eastAsia="ru-RU"/>
              </w:rPr>
              <w:t xml:space="preserve"> </w:t>
            </w:r>
            <w:r w:rsidR="005464D9" w:rsidRPr="005464D9">
              <w:rPr>
                <w:bCs/>
                <w:sz w:val="24"/>
                <w:szCs w:val="24"/>
                <w:lang w:eastAsia="ru-RU"/>
              </w:rPr>
              <w:t>Энергетическая компания планирует выпустить</w:t>
            </w:r>
            <w:r w:rsidR="005464D9">
              <w:t xml:space="preserve"> еврооблигации на сумму 0,5 млрд долл. США, по плавающей ставке со сроком погашения </w:t>
            </w:r>
            <w:r w:rsidR="005464D9">
              <w:lastRenderedPageBreak/>
              <w:t xml:space="preserve">15 лет. Банки-организаторы в процессе предварительных маркетинговых мероприятий выяснили, что по предложенной минимальной ставке </w:t>
            </w:r>
            <w:r w:rsidR="005464D9">
              <w:rPr>
                <w:i/>
                <w:iCs/>
              </w:rPr>
              <w:t>LIBOR</w:t>
            </w:r>
            <w:r w:rsidR="005464D9">
              <w:t xml:space="preserve"> + 2,0% международные институциональные инвесторы готовы дать 0,1 млрд долл., а по максимальной ставке </w:t>
            </w:r>
            <w:r w:rsidR="005464D9">
              <w:rPr>
                <w:i/>
                <w:iCs/>
              </w:rPr>
              <w:t>LIBOR</w:t>
            </w:r>
            <w:r w:rsidR="005464D9">
              <w:t xml:space="preserve"> + 2,5% международные институциональные инвесторы готовы дать 0,4 млрд долл. США Какую процентную ставку нужно предложить инвесторам, чтобы энергетическая компания могла гарантированно получить 0,5 млрд долл. США?</w:t>
            </w:r>
          </w:p>
          <w:p w14:paraId="60A19054" w14:textId="59CE1512" w:rsidR="005464D9" w:rsidRPr="001F54A6" w:rsidRDefault="005464D9" w:rsidP="005464D9">
            <w:pPr>
              <w:ind w:left="-57" w:firstLine="57"/>
              <w:contextualSpacing/>
            </w:pPr>
            <w:r w:rsidRPr="00B414A5">
              <w:rPr>
                <w:b/>
                <w:sz w:val="24"/>
                <w:szCs w:val="24"/>
                <w:lang w:eastAsia="ru-RU"/>
              </w:rPr>
              <w:t>Задание 1:</w:t>
            </w:r>
            <w:r>
              <w:rPr>
                <w:b/>
                <w:sz w:val="24"/>
                <w:szCs w:val="24"/>
                <w:lang w:eastAsia="ru-RU"/>
              </w:rPr>
              <w:t xml:space="preserve"> </w:t>
            </w:r>
            <w:r w:rsidRPr="001F54A6">
              <w:t xml:space="preserve">Оцените влияние рейтингов энергетической компании </w:t>
            </w:r>
            <w:r w:rsidR="001F54A6" w:rsidRPr="001F54A6">
              <w:t>при выходе на внешний долговой рынок.</w:t>
            </w:r>
          </w:p>
          <w:p w14:paraId="736764C9" w14:textId="4C2109ED" w:rsidR="005464D9" w:rsidRPr="00E420D8" w:rsidRDefault="005464D9" w:rsidP="005464D9">
            <w:pPr>
              <w:ind w:left="-57" w:firstLine="57"/>
              <w:contextualSpacing/>
              <w:rPr>
                <w:b/>
                <w:bCs/>
                <w:sz w:val="24"/>
                <w:szCs w:val="24"/>
                <w:lang w:eastAsia="ru-RU"/>
              </w:rPr>
            </w:pPr>
            <w:r w:rsidRPr="00B414A5">
              <w:rPr>
                <w:b/>
                <w:sz w:val="24"/>
                <w:szCs w:val="24"/>
                <w:lang w:eastAsia="ru-RU"/>
              </w:rPr>
              <w:t xml:space="preserve">Задание </w:t>
            </w:r>
            <w:r>
              <w:rPr>
                <w:b/>
                <w:sz w:val="24"/>
                <w:szCs w:val="24"/>
                <w:lang w:eastAsia="ru-RU"/>
              </w:rPr>
              <w:t>2</w:t>
            </w:r>
            <w:r w:rsidRPr="00B414A5">
              <w:rPr>
                <w:b/>
                <w:sz w:val="24"/>
                <w:szCs w:val="24"/>
                <w:lang w:eastAsia="ru-RU"/>
              </w:rPr>
              <w:t>:</w:t>
            </w:r>
            <w:r w:rsidR="00CA37FD">
              <w:rPr>
                <w:b/>
                <w:sz w:val="24"/>
                <w:szCs w:val="24"/>
                <w:lang w:eastAsia="ru-RU"/>
              </w:rPr>
              <w:t xml:space="preserve"> Энергетическая компания в</w:t>
            </w:r>
            <w:r w:rsidR="00CA37FD">
              <w:t>ыпустила еврооблигации на сумму 100 млн. евро по фиксированной ставке из расчета 6% годовых и со сроком обращения 15 лет. Однако начиная с 11-го года обращения начинается их ежегодное погашение равными долями (по 20 млн евро) с одноразовой выплатой в конце года части положенной суммы и причитающихся процентов. Определите величину основного и текущего долга по данной сделке в начале 15-го года обращения выпущенных еврооблигаций.</w:t>
            </w:r>
          </w:p>
        </w:tc>
      </w:tr>
    </w:tbl>
    <w:p w14:paraId="079A8A4D" w14:textId="6AA5DA98" w:rsidR="004B1BFE" w:rsidRDefault="004B1BFE" w:rsidP="00360010">
      <w:pPr>
        <w:shd w:val="clear" w:color="auto" w:fill="FFFFFF"/>
        <w:ind w:right="140"/>
        <w:jc w:val="right"/>
        <w:rPr>
          <w:color w:val="000000"/>
          <w:sz w:val="28"/>
          <w:szCs w:val="28"/>
        </w:rPr>
      </w:pPr>
    </w:p>
    <w:p w14:paraId="05A9E739" w14:textId="2D388111" w:rsidR="005077E5" w:rsidRPr="00DA45D4" w:rsidRDefault="005077E5" w:rsidP="005077E5">
      <w:pPr>
        <w:pStyle w:val="a9"/>
        <w:spacing w:before="0"/>
        <w:ind w:left="851"/>
        <w:jc w:val="both"/>
        <w:rPr>
          <w:rFonts w:ascii="Times New Roman" w:hAnsi="Times New Roman"/>
          <w:b/>
          <w:sz w:val="28"/>
          <w:szCs w:val="28"/>
        </w:rPr>
      </w:pPr>
      <w:r w:rsidRPr="00DA45D4">
        <w:rPr>
          <w:rFonts w:ascii="Times New Roman" w:hAnsi="Times New Roman"/>
          <w:b/>
          <w:sz w:val="28"/>
          <w:szCs w:val="28"/>
        </w:rPr>
        <w:t xml:space="preserve">Вопросы для подготовки к </w:t>
      </w:r>
      <w:r w:rsidR="00AB20A0">
        <w:rPr>
          <w:rFonts w:ascii="Times New Roman" w:hAnsi="Times New Roman"/>
          <w:b/>
          <w:sz w:val="28"/>
          <w:szCs w:val="28"/>
        </w:rPr>
        <w:t>зачету</w:t>
      </w:r>
      <w:r w:rsidRPr="00DA45D4">
        <w:rPr>
          <w:rFonts w:ascii="Times New Roman" w:hAnsi="Times New Roman"/>
          <w:b/>
          <w:sz w:val="28"/>
          <w:szCs w:val="28"/>
        </w:rPr>
        <w:t>.</w:t>
      </w:r>
    </w:p>
    <w:p w14:paraId="6215FED6" w14:textId="00DE32DC" w:rsidR="00DA45D4" w:rsidRPr="00DA45D4" w:rsidRDefault="00DA45D4" w:rsidP="005077E5">
      <w:pPr>
        <w:pStyle w:val="a9"/>
        <w:spacing w:before="0"/>
        <w:ind w:left="851"/>
        <w:jc w:val="both"/>
        <w:rPr>
          <w:rFonts w:ascii="Times New Roman" w:hAnsi="Times New Roman"/>
          <w:bCs/>
          <w:sz w:val="28"/>
          <w:szCs w:val="28"/>
        </w:rPr>
      </w:pPr>
    </w:p>
    <w:p w14:paraId="39A5445D" w14:textId="786E4F21" w:rsidR="00DA45D4" w:rsidRPr="00EE7CD0" w:rsidRDefault="00AB20A0" w:rsidP="0019612B">
      <w:pPr>
        <w:pStyle w:val="a9"/>
        <w:numPr>
          <w:ilvl w:val="0"/>
          <w:numId w:val="32"/>
        </w:numPr>
        <w:spacing w:before="0"/>
        <w:rPr>
          <w:rFonts w:ascii="Times New Roman" w:hAnsi="Times New Roman"/>
          <w:bCs/>
          <w:sz w:val="28"/>
          <w:szCs w:val="28"/>
        </w:rPr>
      </w:pPr>
      <w:r>
        <w:rPr>
          <w:rFonts w:ascii="Times New Roman" w:hAnsi="Times New Roman"/>
          <w:bCs/>
          <w:sz w:val="28"/>
          <w:szCs w:val="28"/>
        </w:rPr>
        <w:t>Особенности внешнего финансирования энергетической компании.</w:t>
      </w:r>
    </w:p>
    <w:p w14:paraId="6751D09A" w14:textId="38C9AFC9" w:rsidR="00DA45D4" w:rsidRPr="00AB20A0" w:rsidRDefault="00AB20A0" w:rsidP="0019612B">
      <w:pPr>
        <w:pStyle w:val="a9"/>
        <w:numPr>
          <w:ilvl w:val="0"/>
          <w:numId w:val="32"/>
        </w:numPr>
        <w:spacing w:before="0"/>
        <w:rPr>
          <w:rFonts w:ascii="Times New Roman" w:hAnsi="Times New Roman"/>
          <w:bCs/>
          <w:sz w:val="28"/>
          <w:szCs w:val="28"/>
        </w:rPr>
      </w:pPr>
      <w:r>
        <w:rPr>
          <w:rFonts w:ascii="Times New Roman" w:hAnsi="Times New Roman"/>
          <w:bCs/>
          <w:sz w:val="28"/>
          <w:szCs w:val="28"/>
        </w:rPr>
        <w:t>Влияние</w:t>
      </w:r>
      <w:r w:rsidR="00DA45D4" w:rsidRPr="00AB20A0">
        <w:rPr>
          <w:rFonts w:ascii="Times New Roman" w:hAnsi="Times New Roman"/>
          <w:bCs/>
          <w:sz w:val="28"/>
          <w:szCs w:val="28"/>
        </w:rPr>
        <w:t xml:space="preserve"> международн</w:t>
      </w:r>
      <w:r>
        <w:rPr>
          <w:rFonts w:ascii="Times New Roman" w:hAnsi="Times New Roman"/>
          <w:bCs/>
          <w:sz w:val="28"/>
          <w:szCs w:val="28"/>
        </w:rPr>
        <w:t>ой</w:t>
      </w:r>
      <w:r w:rsidR="00DA45D4" w:rsidRPr="00AB20A0">
        <w:rPr>
          <w:rFonts w:ascii="Times New Roman" w:hAnsi="Times New Roman"/>
          <w:bCs/>
          <w:sz w:val="28"/>
          <w:szCs w:val="28"/>
        </w:rPr>
        <w:t xml:space="preserve"> ликвидност</w:t>
      </w:r>
      <w:r>
        <w:rPr>
          <w:rFonts w:ascii="Times New Roman" w:hAnsi="Times New Roman"/>
          <w:bCs/>
          <w:sz w:val="28"/>
          <w:szCs w:val="28"/>
        </w:rPr>
        <w:t>и</w:t>
      </w:r>
      <w:r w:rsidR="00DA45D4" w:rsidRPr="00AB20A0">
        <w:rPr>
          <w:rFonts w:ascii="Times New Roman" w:hAnsi="Times New Roman"/>
          <w:bCs/>
          <w:sz w:val="28"/>
          <w:szCs w:val="28"/>
        </w:rPr>
        <w:t xml:space="preserve"> на валютные курсы</w:t>
      </w:r>
      <w:r w:rsidR="005C4C56">
        <w:rPr>
          <w:rFonts w:ascii="Times New Roman" w:hAnsi="Times New Roman"/>
          <w:bCs/>
          <w:sz w:val="28"/>
          <w:szCs w:val="28"/>
        </w:rPr>
        <w:t>.</w:t>
      </w:r>
    </w:p>
    <w:p w14:paraId="14CB54EE" w14:textId="0B043318" w:rsidR="00DA45D4" w:rsidRPr="00AB20A0" w:rsidRDefault="00FA3A9F" w:rsidP="0019612B">
      <w:pPr>
        <w:pStyle w:val="a9"/>
        <w:numPr>
          <w:ilvl w:val="0"/>
          <w:numId w:val="32"/>
        </w:numPr>
        <w:spacing w:before="0"/>
        <w:rPr>
          <w:rFonts w:ascii="Times New Roman" w:hAnsi="Times New Roman"/>
          <w:bCs/>
          <w:sz w:val="28"/>
          <w:szCs w:val="28"/>
        </w:rPr>
      </w:pPr>
      <w:r w:rsidRPr="00FA3A9F">
        <w:rPr>
          <w:rFonts w:ascii="Times New Roman" w:hAnsi="Times New Roman"/>
          <w:bCs/>
          <w:sz w:val="28"/>
          <w:szCs w:val="28"/>
        </w:rPr>
        <w:t>Источники финансирования энергетических компаний.</w:t>
      </w:r>
    </w:p>
    <w:p w14:paraId="23AD535F" w14:textId="3F052795" w:rsidR="00DA45D4" w:rsidRPr="00AB20A0" w:rsidRDefault="00AB20A0" w:rsidP="0019612B">
      <w:pPr>
        <w:pStyle w:val="a9"/>
        <w:numPr>
          <w:ilvl w:val="0"/>
          <w:numId w:val="32"/>
        </w:numPr>
        <w:spacing w:before="0"/>
        <w:rPr>
          <w:rFonts w:ascii="Times New Roman" w:hAnsi="Times New Roman"/>
          <w:bCs/>
          <w:sz w:val="28"/>
          <w:szCs w:val="28"/>
        </w:rPr>
      </w:pPr>
      <w:r>
        <w:rPr>
          <w:rFonts w:ascii="Times New Roman" w:hAnsi="Times New Roman"/>
          <w:bCs/>
          <w:sz w:val="28"/>
          <w:szCs w:val="28"/>
        </w:rPr>
        <w:t>Влияние</w:t>
      </w:r>
      <w:r w:rsidR="00DA45D4" w:rsidRPr="00AB20A0">
        <w:rPr>
          <w:rFonts w:ascii="Times New Roman" w:hAnsi="Times New Roman"/>
          <w:bCs/>
          <w:sz w:val="28"/>
          <w:szCs w:val="28"/>
        </w:rPr>
        <w:t xml:space="preserve"> экономически</w:t>
      </w:r>
      <w:r>
        <w:rPr>
          <w:rFonts w:ascii="Times New Roman" w:hAnsi="Times New Roman"/>
          <w:bCs/>
          <w:sz w:val="28"/>
          <w:szCs w:val="28"/>
        </w:rPr>
        <w:t>х</w:t>
      </w:r>
      <w:r w:rsidR="00DA45D4" w:rsidRPr="00AB20A0">
        <w:rPr>
          <w:rFonts w:ascii="Times New Roman" w:hAnsi="Times New Roman"/>
          <w:bCs/>
          <w:sz w:val="28"/>
          <w:szCs w:val="28"/>
        </w:rPr>
        <w:t xml:space="preserve"> цикл</w:t>
      </w:r>
      <w:r>
        <w:rPr>
          <w:rFonts w:ascii="Times New Roman" w:hAnsi="Times New Roman"/>
          <w:bCs/>
          <w:sz w:val="28"/>
          <w:szCs w:val="28"/>
        </w:rPr>
        <w:t>ов</w:t>
      </w:r>
      <w:r w:rsidR="00DA45D4" w:rsidRPr="00AB20A0">
        <w:rPr>
          <w:rFonts w:ascii="Times New Roman" w:hAnsi="Times New Roman"/>
          <w:bCs/>
          <w:sz w:val="28"/>
          <w:szCs w:val="28"/>
        </w:rPr>
        <w:t xml:space="preserve"> на процентные ставки</w:t>
      </w:r>
      <w:r>
        <w:rPr>
          <w:rFonts w:ascii="Times New Roman" w:hAnsi="Times New Roman"/>
          <w:bCs/>
          <w:sz w:val="28"/>
          <w:szCs w:val="28"/>
        </w:rPr>
        <w:t>.</w:t>
      </w:r>
    </w:p>
    <w:p w14:paraId="51217C40" w14:textId="2C69729C" w:rsidR="00DA45D4" w:rsidRPr="00AB20A0" w:rsidRDefault="00DA45D4" w:rsidP="0019612B">
      <w:pPr>
        <w:pStyle w:val="a9"/>
        <w:numPr>
          <w:ilvl w:val="0"/>
          <w:numId w:val="32"/>
        </w:numPr>
        <w:spacing w:before="0"/>
        <w:rPr>
          <w:rFonts w:ascii="Times New Roman" w:hAnsi="Times New Roman"/>
          <w:bCs/>
          <w:sz w:val="28"/>
          <w:szCs w:val="28"/>
        </w:rPr>
      </w:pPr>
      <w:r w:rsidRPr="00AB20A0">
        <w:rPr>
          <w:rFonts w:ascii="Times New Roman" w:hAnsi="Times New Roman"/>
          <w:bCs/>
          <w:sz w:val="28"/>
          <w:szCs w:val="28"/>
        </w:rPr>
        <w:t xml:space="preserve">Приведите пример оценки </w:t>
      </w:r>
      <w:r w:rsidR="005C4C56">
        <w:rPr>
          <w:rFonts w:ascii="Times New Roman" w:hAnsi="Times New Roman"/>
          <w:bCs/>
          <w:sz w:val="28"/>
          <w:szCs w:val="28"/>
        </w:rPr>
        <w:t>процент</w:t>
      </w:r>
      <w:r w:rsidRPr="00AB20A0">
        <w:rPr>
          <w:rFonts w:ascii="Times New Roman" w:hAnsi="Times New Roman"/>
          <w:bCs/>
          <w:sz w:val="28"/>
          <w:szCs w:val="28"/>
        </w:rPr>
        <w:t>ного риска</w:t>
      </w:r>
      <w:r w:rsidR="005C4C56">
        <w:rPr>
          <w:rFonts w:ascii="Times New Roman" w:hAnsi="Times New Roman"/>
          <w:bCs/>
          <w:sz w:val="28"/>
          <w:szCs w:val="28"/>
        </w:rPr>
        <w:t>.</w:t>
      </w:r>
    </w:p>
    <w:p w14:paraId="6E0B81C4" w14:textId="293EC8B3" w:rsidR="00DA45D4" w:rsidRPr="00AB20A0" w:rsidRDefault="00AB20A0" w:rsidP="0019612B">
      <w:pPr>
        <w:pStyle w:val="a9"/>
        <w:numPr>
          <w:ilvl w:val="0"/>
          <w:numId w:val="32"/>
        </w:numPr>
        <w:spacing w:before="0"/>
        <w:rPr>
          <w:rFonts w:ascii="Times New Roman" w:hAnsi="Times New Roman"/>
          <w:bCs/>
          <w:sz w:val="28"/>
          <w:szCs w:val="28"/>
        </w:rPr>
      </w:pPr>
      <w:r>
        <w:rPr>
          <w:rFonts w:ascii="Times New Roman" w:hAnsi="Times New Roman"/>
          <w:bCs/>
          <w:sz w:val="28"/>
          <w:szCs w:val="28"/>
        </w:rPr>
        <w:t>Ф</w:t>
      </w:r>
      <w:r w:rsidR="00DA45D4" w:rsidRPr="00AB20A0">
        <w:rPr>
          <w:rFonts w:ascii="Times New Roman" w:hAnsi="Times New Roman"/>
          <w:bCs/>
          <w:sz w:val="28"/>
          <w:szCs w:val="28"/>
        </w:rPr>
        <w:t>акторы</w:t>
      </w:r>
      <w:r>
        <w:rPr>
          <w:rFonts w:ascii="Times New Roman" w:hAnsi="Times New Roman"/>
          <w:bCs/>
          <w:sz w:val="28"/>
          <w:szCs w:val="28"/>
        </w:rPr>
        <w:t>, о</w:t>
      </w:r>
      <w:r w:rsidR="00DA45D4" w:rsidRPr="00AB20A0">
        <w:rPr>
          <w:rFonts w:ascii="Times New Roman" w:hAnsi="Times New Roman"/>
          <w:bCs/>
          <w:sz w:val="28"/>
          <w:szCs w:val="28"/>
        </w:rPr>
        <w:t>пределяю</w:t>
      </w:r>
      <w:r>
        <w:rPr>
          <w:rFonts w:ascii="Times New Roman" w:hAnsi="Times New Roman"/>
          <w:bCs/>
          <w:sz w:val="28"/>
          <w:szCs w:val="28"/>
        </w:rPr>
        <w:t>щие</w:t>
      </w:r>
      <w:r w:rsidR="00DA45D4" w:rsidRPr="00AB20A0">
        <w:rPr>
          <w:rFonts w:ascii="Times New Roman" w:hAnsi="Times New Roman"/>
          <w:bCs/>
          <w:sz w:val="28"/>
          <w:szCs w:val="28"/>
        </w:rPr>
        <w:t xml:space="preserve"> стоимость денег для международных заемщиков</w:t>
      </w:r>
      <w:r>
        <w:rPr>
          <w:rFonts w:ascii="Times New Roman" w:hAnsi="Times New Roman"/>
          <w:bCs/>
          <w:sz w:val="28"/>
          <w:szCs w:val="28"/>
        </w:rPr>
        <w:t>.</w:t>
      </w:r>
    </w:p>
    <w:p w14:paraId="6552894D" w14:textId="17F2A4F5" w:rsidR="00DA45D4" w:rsidRDefault="00AB20A0" w:rsidP="0019612B">
      <w:pPr>
        <w:pStyle w:val="a9"/>
        <w:numPr>
          <w:ilvl w:val="0"/>
          <w:numId w:val="32"/>
        </w:numPr>
        <w:spacing w:before="0"/>
        <w:rPr>
          <w:rFonts w:ascii="Times New Roman" w:hAnsi="Times New Roman"/>
          <w:bCs/>
          <w:sz w:val="28"/>
          <w:szCs w:val="28"/>
        </w:rPr>
      </w:pPr>
      <w:r>
        <w:rPr>
          <w:rFonts w:ascii="Times New Roman" w:hAnsi="Times New Roman"/>
          <w:bCs/>
          <w:sz w:val="28"/>
          <w:szCs w:val="28"/>
        </w:rPr>
        <w:t>К</w:t>
      </w:r>
      <w:r w:rsidR="00DA45D4" w:rsidRPr="00AB20A0">
        <w:rPr>
          <w:rFonts w:ascii="Times New Roman" w:hAnsi="Times New Roman"/>
          <w:bCs/>
          <w:sz w:val="28"/>
          <w:szCs w:val="28"/>
        </w:rPr>
        <w:t>ачественные и количественные методы оценки риска</w:t>
      </w:r>
      <w:r>
        <w:rPr>
          <w:rFonts w:ascii="Times New Roman" w:hAnsi="Times New Roman"/>
          <w:bCs/>
          <w:sz w:val="28"/>
          <w:szCs w:val="28"/>
        </w:rPr>
        <w:t>.</w:t>
      </w:r>
    </w:p>
    <w:p w14:paraId="775768F6" w14:textId="77777777" w:rsidR="00FA3A9F" w:rsidRPr="00FA3A9F" w:rsidRDefault="00FA3A9F" w:rsidP="0019612B">
      <w:pPr>
        <w:pStyle w:val="a9"/>
        <w:numPr>
          <w:ilvl w:val="0"/>
          <w:numId w:val="32"/>
        </w:numPr>
        <w:spacing w:before="0"/>
        <w:rPr>
          <w:rFonts w:ascii="Times New Roman" w:hAnsi="Times New Roman"/>
          <w:bCs/>
          <w:sz w:val="28"/>
          <w:szCs w:val="28"/>
        </w:rPr>
      </w:pPr>
      <w:r w:rsidRPr="005C4C56">
        <w:rPr>
          <w:rFonts w:ascii="Times New Roman" w:hAnsi="Times New Roman"/>
          <w:bCs/>
          <w:sz w:val="28"/>
          <w:szCs w:val="28"/>
        </w:rPr>
        <w:t xml:space="preserve">Внешние источники финансирования. </w:t>
      </w:r>
    </w:p>
    <w:p w14:paraId="16FC43E4" w14:textId="38A723FB" w:rsidR="00FA3A9F" w:rsidRPr="00FA3A9F" w:rsidRDefault="00FA3A9F" w:rsidP="0019612B">
      <w:pPr>
        <w:pStyle w:val="a9"/>
        <w:numPr>
          <w:ilvl w:val="0"/>
          <w:numId w:val="32"/>
        </w:numPr>
        <w:spacing w:before="0"/>
        <w:rPr>
          <w:rFonts w:ascii="Times New Roman" w:hAnsi="Times New Roman"/>
          <w:bCs/>
          <w:sz w:val="28"/>
          <w:szCs w:val="28"/>
        </w:rPr>
      </w:pPr>
      <w:r w:rsidRPr="00FA3A9F">
        <w:rPr>
          <w:rFonts w:ascii="Times New Roman" w:hAnsi="Times New Roman"/>
          <w:bCs/>
          <w:sz w:val="28"/>
          <w:szCs w:val="28"/>
        </w:rPr>
        <w:t>Заимствования на внешних и внутреннем рынках.</w:t>
      </w:r>
      <w:r>
        <w:rPr>
          <w:sz w:val="28"/>
          <w:szCs w:val="28"/>
        </w:rPr>
        <w:t xml:space="preserve"> </w:t>
      </w:r>
    </w:p>
    <w:p w14:paraId="6EAD5100" w14:textId="7F1C3091" w:rsidR="00FA3A9F" w:rsidRDefault="00FA3A9F" w:rsidP="0019612B">
      <w:pPr>
        <w:pStyle w:val="a9"/>
        <w:numPr>
          <w:ilvl w:val="0"/>
          <w:numId w:val="32"/>
        </w:numPr>
        <w:spacing w:before="0"/>
        <w:rPr>
          <w:rFonts w:ascii="Times New Roman" w:hAnsi="Times New Roman"/>
          <w:bCs/>
          <w:sz w:val="28"/>
          <w:szCs w:val="28"/>
        </w:rPr>
      </w:pPr>
      <w:r w:rsidRPr="00FA3A9F">
        <w:rPr>
          <w:rFonts w:ascii="Times New Roman" w:hAnsi="Times New Roman"/>
          <w:bCs/>
          <w:sz w:val="28"/>
          <w:szCs w:val="28"/>
        </w:rPr>
        <w:t>Инструменты внешних заимствований на долговом</w:t>
      </w:r>
      <w:r>
        <w:rPr>
          <w:rFonts w:ascii="Times New Roman" w:hAnsi="Times New Roman"/>
          <w:bCs/>
          <w:sz w:val="28"/>
          <w:szCs w:val="28"/>
        </w:rPr>
        <w:t xml:space="preserve"> рынке.</w:t>
      </w:r>
    </w:p>
    <w:p w14:paraId="78FDEA3E" w14:textId="778034EA" w:rsidR="00C64FAC" w:rsidRDefault="00FA3A9F" w:rsidP="0019612B">
      <w:pPr>
        <w:pStyle w:val="a9"/>
        <w:numPr>
          <w:ilvl w:val="0"/>
          <w:numId w:val="32"/>
        </w:numPr>
        <w:spacing w:before="100" w:beforeAutospacing="1" w:after="100" w:afterAutospacing="1"/>
        <w:jc w:val="both"/>
        <w:rPr>
          <w:rFonts w:ascii="Times New Roman" w:hAnsi="Times New Roman"/>
          <w:bCs/>
          <w:sz w:val="28"/>
          <w:szCs w:val="28"/>
        </w:rPr>
      </w:pPr>
      <w:r w:rsidRPr="00FA3A9F">
        <w:rPr>
          <w:rFonts w:ascii="Times New Roman" w:hAnsi="Times New Roman"/>
          <w:bCs/>
          <w:sz w:val="28"/>
          <w:szCs w:val="28"/>
        </w:rPr>
        <w:t xml:space="preserve">Инструменты внешних заимствований </w:t>
      </w:r>
      <w:r>
        <w:rPr>
          <w:rFonts w:ascii="Times New Roman" w:hAnsi="Times New Roman"/>
          <w:bCs/>
          <w:sz w:val="28"/>
          <w:szCs w:val="28"/>
        </w:rPr>
        <w:t>на</w:t>
      </w:r>
      <w:r w:rsidRPr="00FA3A9F">
        <w:rPr>
          <w:rFonts w:ascii="Times New Roman" w:hAnsi="Times New Roman"/>
          <w:bCs/>
          <w:sz w:val="28"/>
          <w:szCs w:val="28"/>
        </w:rPr>
        <w:t xml:space="preserve"> кредитном рынк</w:t>
      </w:r>
      <w:r>
        <w:rPr>
          <w:rFonts w:ascii="Times New Roman" w:hAnsi="Times New Roman"/>
          <w:bCs/>
          <w:sz w:val="28"/>
          <w:szCs w:val="28"/>
        </w:rPr>
        <w:t>е</w:t>
      </w:r>
      <w:r w:rsidRPr="00FA3A9F">
        <w:rPr>
          <w:rFonts w:ascii="Times New Roman" w:hAnsi="Times New Roman"/>
          <w:bCs/>
          <w:sz w:val="28"/>
          <w:szCs w:val="28"/>
        </w:rPr>
        <w:t xml:space="preserve">. </w:t>
      </w:r>
      <w:r w:rsidR="00C64FAC" w:rsidRPr="00C64FAC">
        <w:rPr>
          <w:rFonts w:ascii="Times New Roman" w:hAnsi="Times New Roman"/>
          <w:bCs/>
          <w:sz w:val="28"/>
          <w:szCs w:val="28"/>
        </w:rPr>
        <w:t xml:space="preserve">Обеспечение кредитов. </w:t>
      </w:r>
    </w:p>
    <w:p w14:paraId="0362E2E8" w14:textId="0C7AFA29" w:rsidR="00C64FAC" w:rsidRPr="00C64FAC" w:rsidRDefault="00C64FAC" w:rsidP="0019612B">
      <w:pPr>
        <w:pStyle w:val="a9"/>
        <w:numPr>
          <w:ilvl w:val="0"/>
          <w:numId w:val="32"/>
        </w:numPr>
        <w:spacing w:before="100" w:beforeAutospacing="1" w:after="100" w:afterAutospacing="1"/>
        <w:jc w:val="both"/>
        <w:rPr>
          <w:rFonts w:ascii="Times New Roman" w:hAnsi="Times New Roman"/>
          <w:bCs/>
          <w:sz w:val="28"/>
          <w:szCs w:val="28"/>
        </w:rPr>
      </w:pPr>
      <w:r w:rsidRPr="00C64FAC">
        <w:rPr>
          <w:rFonts w:ascii="Times New Roman" w:hAnsi="Times New Roman"/>
          <w:bCs/>
          <w:sz w:val="28"/>
          <w:szCs w:val="28"/>
        </w:rPr>
        <w:t>Реструктуризация заложенности</w:t>
      </w:r>
      <w:r w:rsidR="0019612B">
        <w:rPr>
          <w:rFonts w:ascii="Times New Roman" w:hAnsi="Times New Roman"/>
          <w:bCs/>
          <w:sz w:val="28"/>
          <w:szCs w:val="28"/>
        </w:rPr>
        <w:t xml:space="preserve"> с помощью кредитных и долговых инструментов.</w:t>
      </w:r>
    </w:p>
    <w:p w14:paraId="03A79CDA" w14:textId="64DBA1D4" w:rsidR="00C64FAC" w:rsidRPr="00AB20A0" w:rsidRDefault="0019612B" w:rsidP="0019612B">
      <w:pPr>
        <w:pStyle w:val="a9"/>
        <w:numPr>
          <w:ilvl w:val="0"/>
          <w:numId w:val="32"/>
        </w:numPr>
        <w:spacing w:before="0"/>
        <w:rPr>
          <w:rFonts w:ascii="Times New Roman" w:hAnsi="Times New Roman"/>
          <w:bCs/>
          <w:sz w:val="28"/>
          <w:szCs w:val="28"/>
        </w:rPr>
      </w:pPr>
      <w:r w:rsidRPr="0019612B">
        <w:rPr>
          <w:rFonts w:ascii="Times New Roman" w:hAnsi="Times New Roman"/>
          <w:bCs/>
          <w:sz w:val="28"/>
          <w:szCs w:val="28"/>
        </w:rPr>
        <w:t>Возможности торговли квотами на выбросы парниковых газов.</w:t>
      </w:r>
    </w:p>
    <w:p w14:paraId="3C56A212" w14:textId="58DC1EED" w:rsidR="00FA3A9F" w:rsidRPr="0019612B" w:rsidRDefault="0019612B" w:rsidP="0019612B">
      <w:pPr>
        <w:pStyle w:val="a9"/>
        <w:numPr>
          <w:ilvl w:val="0"/>
          <w:numId w:val="32"/>
        </w:numPr>
        <w:spacing w:before="0"/>
        <w:rPr>
          <w:rFonts w:ascii="Times New Roman" w:hAnsi="Times New Roman"/>
          <w:bCs/>
          <w:sz w:val="28"/>
          <w:szCs w:val="28"/>
        </w:rPr>
      </w:pPr>
      <w:r w:rsidRPr="0019612B">
        <w:rPr>
          <w:rFonts w:ascii="Times New Roman" w:hAnsi="Times New Roman"/>
          <w:bCs/>
          <w:sz w:val="28"/>
          <w:szCs w:val="28"/>
        </w:rPr>
        <w:lastRenderedPageBreak/>
        <w:t>Основные источники финансового риска на международных рынках.</w:t>
      </w:r>
    </w:p>
    <w:p w14:paraId="39E883DD" w14:textId="0F9B4CEE" w:rsidR="00FA3A9F" w:rsidRDefault="00FA3A9F" w:rsidP="0019612B">
      <w:pPr>
        <w:pStyle w:val="a9"/>
        <w:numPr>
          <w:ilvl w:val="0"/>
          <w:numId w:val="32"/>
        </w:numPr>
        <w:spacing w:before="0"/>
        <w:rPr>
          <w:rFonts w:ascii="Times New Roman" w:hAnsi="Times New Roman"/>
          <w:bCs/>
          <w:sz w:val="28"/>
          <w:szCs w:val="28"/>
        </w:rPr>
      </w:pPr>
      <w:r w:rsidRPr="00FA3A9F">
        <w:rPr>
          <w:rFonts w:ascii="Times New Roman" w:hAnsi="Times New Roman"/>
          <w:bCs/>
          <w:sz w:val="28"/>
          <w:szCs w:val="28"/>
        </w:rPr>
        <w:t xml:space="preserve">Инструменты долгового рынка: еврооблигации, ноты. </w:t>
      </w:r>
    </w:p>
    <w:p w14:paraId="2A5EF5DC" w14:textId="53E31057" w:rsidR="00FA3A9F" w:rsidRDefault="00FA3A9F" w:rsidP="0019612B">
      <w:pPr>
        <w:pStyle w:val="a9"/>
        <w:numPr>
          <w:ilvl w:val="0"/>
          <w:numId w:val="32"/>
        </w:numPr>
        <w:spacing w:before="0"/>
        <w:rPr>
          <w:rFonts w:ascii="Times New Roman" w:hAnsi="Times New Roman"/>
          <w:bCs/>
          <w:sz w:val="28"/>
          <w:szCs w:val="28"/>
        </w:rPr>
      </w:pPr>
      <w:r>
        <w:rPr>
          <w:rFonts w:ascii="Times New Roman" w:hAnsi="Times New Roman"/>
          <w:bCs/>
          <w:sz w:val="28"/>
          <w:szCs w:val="28"/>
        </w:rPr>
        <w:t>Виды еврооблигаций.</w:t>
      </w:r>
    </w:p>
    <w:p w14:paraId="7C52CF6E" w14:textId="48F6B731" w:rsidR="00FA3A9F" w:rsidRDefault="00FA3A9F" w:rsidP="0019612B">
      <w:pPr>
        <w:pStyle w:val="a9"/>
        <w:numPr>
          <w:ilvl w:val="0"/>
          <w:numId w:val="32"/>
        </w:numPr>
        <w:spacing w:before="0"/>
        <w:rPr>
          <w:rFonts w:ascii="Times New Roman" w:hAnsi="Times New Roman"/>
          <w:bCs/>
          <w:sz w:val="28"/>
          <w:szCs w:val="28"/>
        </w:rPr>
      </w:pPr>
      <w:r w:rsidRPr="00FA3A9F">
        <w:rPr>
          <w:rFonts w:ascii="Times New Roman" w:hAnsi="Times New Roman"/>
          <w:bCs/>
          <w:sz w:val="28"/>
          <w:szCs w:val="28"/>
        </w:rPr>
        <w:t>Синдицированные кредиты</w:t>
      </w:r>
      <w:r>
        <w:rPr>
          <w:rFonts w:ascii="Times New Roman" w:hAnsi="Times New Roman"/>
          <w:bCs/>
          <w:sz w:val="28"/>
          <w:szCs w:val="28"/>
        </w:rPr>
        <w:t xml:space="preserve"> как форма внешних заимствований</w:t>
      </w:r>
      <w:r w:rsidRPr="00FA3A9F">
        <w:rPr>
          <w:rFonts w:ascii="Times New Roman" w:hAnsi="Times New Roman"/>
          <w:bCs/>
          <w:sz w:val="28"/>
          <w:szCs w:val="28"/>
        </w:rPr>
        <w:t xml:space="preserve">. </w:t>
      </w:r>
      <w:r w:rsidR="00C64FAC" w:rsidRPr="00C64FAC">
        <w:rPr>
          <w:rFonts w:ascii="Times New Roman" w:hAnsi="Times New Roman"/>
          <w:bCs/>
          <w:sz w:val="28"/>
          <w:szCs w:val="28"/>
        </w:rPr>
        <w:t>Оценка условий предоставления синдицированных кредитов</w:t>
      </w:r>
    </w:p>
    <w:p w14:paraId="427FD777" w14:textId="3BDEA79F" w:rsidR="00FA3A9F" w:rsidRDefault="00FA3A9F" w:rsidP="0019612B">
      <w:pPr>
        <w:pStyle w:val="a9"/>
        <w:numPr>
          <w:ilvl w:val="0"/>
          <w:numId w:val="32"/>
        </w:numPr>
        <w:spacing w:before="0"/>
        <w:rPr>
          <w:rFonts w:ascii="Times New Roman" w:hAnsi="Times New Roman"/>
          <w:bCs/>
          <w:sz w:val="28"/>
          <w:szCs w:val="28"/>
        </w:rPr>
      </w:pPr>
      <w:r>
        <w:rPr>
          <w:rFonts w:ascii="Times New Roman" w:hAnsi="Times New Roman"/>
          <w:bCs/>
          <w:sz w:val="28"/>
          <w:szCs w:val="28"/>
        </w:rPr>
        <w:t>Использование механизма п</w:t>
      </w:r>
      <w:r w:rsidRPr="00FA3A9F">
        <w:rPr>
          <w:rFonts w:ascii="Times New Roman" w:hAnsi="Times New Roman"/>
          <w:bCs/>
          <w:sz w:val="28"/>
          <w:szCs w:val="28"/>
        </w:rPr>
        <w:t>роектно</w:t>
      </w:r>
      <w:r>
        <w:rPr>
          <w:rFonts w:ascii="Times New Roman" w:hAnsi="Times New Roman"/>
          <w:bCs/>
          <w:sz w:val="28"/>
          <w:szCs w:val="28"/>
        </w:rPr>
        <w:t>го</w:t>
      </w:r>
      <w:r w:rsidRPr="00FA3A9F">
        <w:rPr>
          <w:rFonts w:ascii="Times New Roman" w:hAnsi="Times New Roman"/>
          <w:bCs/>
          <w:sz w:val="28"/>
          <w:szCs w:val="28"/>
        </w:rPr>
        <w:t xml:space="preserve"> финансировани</w:t>
      </w:r>
      <w:r>
        <w:rPr>
          <w:rFonts w:ascii="Times New Roman" w:hAnsi="Times New Roman"/>
          <w:bCs/>
          <w:sz w:val="28"/>
          <w:szCs w:val="28"/>
        </w:rPr>
        <w:t>я энергетическими компаниями</w:t>
      </w:r>
      <w:r w:rsidRPr="00FA3A9F">
        <w:rPr>
          <w:rFonts w:ascii="Times New Roman" w:hAnsi="Times New Roman"/>
          <w:bCs/>
          <w:sz w:val="28"/>
          <w:szCs w:val="28"/>
        </w:rPr>
        <w:t xml:space="preserve">. </w:t>
      </w:r>
    </w:p>
    <w:p w14:paraId="1B676375" w14:textId="67D149EA" w:rsidR="005C4C56" w:rsidRDefault="00FA3A9F" w:rsidP="0019612B">
      <w:pPr>
        <w:pStyle w:val="a9"/>
        <w:numPr>
          <w:ilvl w:val="0"/>
          <w:numId w:val="32"/>
        </w:numPr>
        <w:spacing w:before="0"/>
        <w:rPr>
          <w:rFonts w:ascii="Times New Roman" w:hAnsi="Times New Roman"/>
          <w:bCs/>
          <w:sz w:val="28"/>
          <w:szCs w:val="28"/>
        </w:rPr>
      </w:pPr>
      <w:r w:rsidRPr="00FA3A9F">
        <w:rPr>
          <w:rFonts w:ascii="Times New Roman" w:hAnsi="Times New Roman"/>
          <w:bCs/>
          <w:sz w:val="28"/>
          <w:szCs w:val="28"/>
        </w:rPr>
        <w:t xml:space="preserve">Требования к заемщикам, в том числе требования к уровню рейтинга. </w:t>
      </w:r>
    </w:p>
    <w:p w14:paraId="4D9E34EA" w14:textId="630D76F7" w:rsidR="00FA3A9F" w:rsidRDefault="00FA3A9F" w:rsidP="0019612B">
      <w:pPr>
        <w:pStyle w:val="a9"/>
        <w:numPr>
          <w:ilvl w:val="0"/>
          <w:numId w:val="32"/>
        </w:numPr>
        <w:spacing w:before="0"/>
        <w:rPr>
          <w:rFonts w:ascii="Times New Roman" w:hAnsi="Times New Roman"/>
          <w:bCs/>
          <w:sz w:val="28"/>
          <w:szCs w:val="28"/>
        </w:rPr>
      </w:pPr>
      <w:r w:rsidRPr="00FA3A9F">
        <w:rPr>
          <w:rFonts w:ascii="Times New Roman" w:hAnsi="Times New Roman"/>
          <w:bCs/>
          <w:sz w:val="28"/>
          <w:szCs w:val="28"/>
        </w:rPr>
        <w:t>Процедуры выпуска и листинга долговых ценных бумаг. Выбор площадки и андеррайтеров</w:t>
      </w:r>
      <w:r w:rsidR="00C64FAC">
        <w:rPr>
          <w:rFonts w:ascii="Times New Roman" w:hAnsi="Times New Roman"/>
          <w:bCs/>
          <w:sz w:val="28"/>
          <w:szCs w:val="28"/>
        </w:rPr>
        <w:t>.</w:t>
      </w:r>
    </w:p>
    <w:p w14:paraId="6B9D332A" w14:textId="1699BD39" w:rsidR="00C64FAC" w:rsidRDefault="00C64FAC" w:rsidP="0019612B">
      <w:pPr>
        <w:pStyle w:val="a9"/>
        <w:numPr>
          <w:ilvl w:val="0"/>
          <w:numId w:val="32"/>
        </w:numPr>
        <w:spacing w:before="100" w:beforeAutospacing="1" w:after="100" w:afterAutospacing="1"/>
        <w:jc w:val="both"/>
        <w:rPr>
          <w:rFonts w:ascii="Times New Roman" w:hAnsi="Times New Roman"/>
          <w:bCs/>
          <w:sz w:val="28"/>
          <w:szCs w:val="28"/>
        </w:rPr>
      </w:pPr>
      <w:r w:rsidRPr="00C64FAC">
        <w:rPr>
          <w:rFonts w:ascii="Times New Roman" w:hAnsi="Times New Roman"/>
          <w:bCs/>
          <w:sz w:val="28"/>
          <w:szCs w:val="28"/>
        </w:rPr>
        <w:t xml:space="preserve">Стратегия внешних заимствований как составная часть финансовой стратегии компании. </w:t>
      </w:r>
    </w:p>
    <w:p w14:paraId="3AB47B59" w14:textId="22FCDEDE" w:rsidR="00C64FAC" w:rsidRDefault="00C64FAC" w:rsidP="0019612B">
      <w:pPr>
        <w:pStyle w:val="a9"/>
        <w:numPr>
          <w:ilvl w:val="0"/>
          <w:numId w:val="32"/>
        </w:numPr>
        <w:spacing w:before="100" w:beforeAutospacing="1" w:after="100" w:afterAutospacing="1"/>
        <w:jc w:val="both"/>
        <w:rPr>
          <w:rFonts w:ascii="Times New Roman" w:hAnsi="Times New Roman"/>
          <w:bCs/>
          <w:sz w:val="28"/>
          <w:szCs w:val="28"/>
        </w:rPr>
      </w:pPr>
      <w:r>
        <w:rPr>
          <w:rFonts w:ascii="Times New Roman" w:hAnsi="Times New Roman"/>
          <w:bCs/>
          <w:sz w:val="28"/>
          <w:szCs w:val="28"/>
        </w:rPr>
        <w:t>С</w:t>
      </w:r>
      <w:r w:rsidRPr="00C64FAC">
        <w:rPr>
          <w:rFonts w:ascii="Times New Roman" w:hAnsi="Times New Roman"/>
          <w:bCs/>
          <w:sz w:val="28"/>
          <w:szCs w:val="28"/>
        </w:rPr>
        <w:t>равнительн</w:t>
      </w:r>
      <w:r>
        <w:rPr>
          <w:rFonts w:ascii="Times New Roman" w:hAnsi="Times New Roman"/>
          <w:bCs/>
          <w:sz w:val="28"/>
          <w:szCs w:val="28"/>
        </w:rPr>
        <w:t>ый</w:t>
      </w:r>
      <w:r w:rsidRPr="00C64FAC">
        <w:rPr>
          <w:rFonts w:ascii="Times New Roman" w:hAnsi="Times New Roman"/>
          <w:bCs/>
          <w:sz w:val="28"/>
          <w:szCs w:val="28"/>
        </w:rPr>
        <w:t xml:space="preserve"> анализ доходности и риска долговых ценных бумаг на внутреннем и внешних рынках. Обеспечение кредитов. </w:t>
      </w:r>
    </w:p>
    <w:p w14:paraId="1FB169A5" w14:textId="59FEB61A" w:rsidR="00DA45D4" w:rsidRPr="00AB20A0" w:rsidRDefault="00C64FAC" w:rsidP="0019612B">
      <w:pPr>
        <w:pStyle w:val="a9"/>
        <w:numPr>
          <w:ilvl w:val="0"/>
          <w:numId w:val="32"/>
        </w:numPr>
        <w:spacing w:before="100" w:beforeAutospacing="1" w:after="100" w:afterAutospacing="1"/>
        <w:jc w:val="both"/>
        <w:rPr>
          <w:rFonts w:ascii="Times New Roman" w:hAnsi="Times New Roman"/>
          <w:bCs/>
          <w:sz w:val="28"/>
          <w:szCs w:val="28"/>
        </w:rPr>
      </w:pPr>
      <w:r w:rsidRPr="00C64FAC">
        <w:rPr>
          <w:rFonts w:ascii="Times New Roman" w:hAnsi="Times New Roman"/>
          <w:bCs/>
          <w:sz w:val="28"/>
          <w:szCs w:val="28"/>
        </w:rPr>
        <w:t xml:space="preserve">Мониторинг и контроль соотношения прибыли компании и долговой нагрузки. </w:t>
      </w:r>
    </w:p>
    <w:p w14:paraId="35F32BDD" w14:textId="1B9CD9EA" w:rsidR="00513806" w:rsidRDefault="00513806" w:rsidP="0019612B">
      <w:pPr>
        <w:pStyle w:val="a9"/>
        <w:numPr>
          <w:ilvl w:val="0"/>
          <w:numId w:val="32"/>
        </w:numPr>
        <w:spacing w:before="0"/>
        <w:rPr>
          <w:rFonts w:ascii="Times New Roman" w:hAnsi="Times New Roman"/>
          <w:bCs/>
          <w:sz w:val="28"/>
          <w:szCs w:val="28"/>
        </w:rPr>
      </w:pPr>
      <w:r w:rsidRPr="00513806">
        <w:rPr>
          <w:rFonts w:ascii="Times New Roman" w:hAnsi="Times New Roman"/>
          <w:bCs/>
          <w:sz w:val="28"/>
          <w:szCs w:val="28"/>
        </w:rPr>
        <w:t xml:space="preserve">Идентификация основных финансовых рисков. </w:t>
      </w:r>
    </w:p>
    <w:p w14:paraId="436A234B" w14:textId="6B60B102" w:rsidR="00513806" w:rsidRDefault="00513806" w:rsidP="0019612B">
      <w:pPr>
        <w:pStyle w:val="a9"/>
        <w:numPr>
          <w:ilvl w:val="0"/>
          <w:numId w:val="32"/>
        </w:numPr>
        <w:spacing w:before="0"/>
        <w:rPr>
          <w:rFonts w:ascii="Times New Roman" w:hAnsi="Times New Roman"/>
          <w:bCs/>
          <w:sz w:val="28"/>
          <w:szCs w:val="28"/>
        </w:rPr>
      </w:pPr>
      <w:r w:rsidRPr="00513806">
        <w:rPr>
          <w:rFonts w:ascii="Times New Roman" w:hAnsi="Times New Roman"/>
          <w:bCs/>
          <w:sz w:val="28"/>
          <w:szCs w:val="28"/>
        </w:rPr>
        <w:t xml:space="preserve">Понятие и сущность рисков, возникающих при проведении международных валютно-кредитных и финансовых операций при внешних заимствованиях. </w:t>
      </w:r>
    </w:p>
    <w:p w14:paraId="1599B03C" w14:textId="7773931B" w:rsidR="00513806" w:rsidRDefault="00513806" w:rsidP="0019612B">
      <w:pPr>
        <w:pStyle w:val="a9"/>
        <w:numPr>
          <w:ilvl w:val="0"/>
          <w:numId w:val="32"/>
        </w:numPr>
        <w:spacing w:before="0"/>
        <w:rPr>
          <w:rFonts w:ascii="Times New Roman" w:hAnsi="Times New Roman"/>
          <w:bCs/>
          <w:sz w:val="28"/>
          <w:szCs w:val="28"/>
        </w:rPr>
      </w:pPr>
      <w:r w:rsidRPr="00513806">
        <w:rPr>
          <w:rFonts w:ascii="Times New Roman" w:hAnsi="Times New Roman"/>
          <w:bCs/>
          <w:sz w:val="28"/>
          <w:szCs w:val="28"/>
        </w:rPr>
        <w:t xml:space="preserve">Международные стандарты управления рисками. </w:t>
      </w:r>
    </w:p>
    <w:p w14:paraId="1B7637F5" w14:textId="27DF7CE7" w:rsidR="00513806" w:rsidRDefault="00513806" w:rsidP="0019612B">
      <w:pPr>
        <w:pStyle w:val="a9"/>
        <w:numPr>
          <w:ilvl w:val="0"/>
          <w:numId w:val="32"/>
        </w:numPr>
        <w:spacing w:before="0"/>
        <w:rPr>
          <w:rFonts w:ascii="Times New Roman" w:hAnsi="Times New Roman"/>
          <w:bCs/>
          <w:sz w:val="28"/>
          <w:szCs w:val="28"/>
        </w:rPr>
      </w:pPr>
      <w:r w:rsidRPr="00513806">
        <w:rPr>
          <w:rFonts w:ascii="Times New Roman" w:hAnsi="Times New Roman"/>
          <w:bCs/>
          <w:sz w:val="28"/>
          <w:szCs w:val="28"/>
        </w:rPr>
        <w:t xml:space="preserve">Глобальные инициативы по управлению финансовыми рисками. </w:t>
      </w:r>
    </w:p>
    <w:p w14:paraId="1D474E0A" w14:textId="43C77AC4" w:rsidR="00513806" w:rsidRDefault="00513806" w:rsidP="0019612B">
      <w:pPr>
        <w:pStyle w:val="a9"/>
        <w:numPr>
          <w:ilvl w:val="0"/>
          <w:numId w:val="32"/>
        </w:numPr>
        <w:spacing w:before="0"/>
        <w:rPr>
          <w:rFonts w:ascii="Times New Roman" w:hAnsi="Times New Roman"/>
          <w:bCs/>
          <w:sz w:val="28"/>
          <w:szCs w:val="28"/>
        </w:rPr>
      </w:pPr>
      <w:r w:rsidRPr="00513806">
        <w:rPr>
          <w:rFonts w:ascii="Times New Roman" w:hAnsi="Times New Roman"/>
          <w:bCs/>
          <w:sz w:val="28"/>
          <w:szCs w:val="28"/>
        </w:rPr>
        <w:t xml:space="preserve">Особенности управления рисками процентным, валютным и ликвидности. </w:t>
      </w:r>
    </w:p>
    <w:p w14:paraId="6844CC33" w14:textId="56BD8AAB" w:rsidR="00166C5D" w:rsidRDefault="00513806" w:rsidP="0019612B">
      <w:pPr>
        <w:pStyle w:val="a9"/>
        <w:numPr>
          <w:ilvl w:val="0"/>
          <w:numId w:val="32"/>
        </w:numPr>
        <w:spacing w:before="0"/>
        <w:rPr>
          <w:rFonts w:ascii="Times New Roman" w:hAnsi="Times New Roman"/>
          <w:bCs/>
          <w:sz w:val="28"/>
          <w:szCs w:val="28"/>
        </w:rPr>
      </w:pPr>
      <w:r w:rsidRPr="00513806">
        <w:rPr>
          <w:rFonts w:ascii="Times New Roman" w:hAnsi="Times New Roman"/>
          <w:bCs/>
          <w:sz w:val="28"/>
          <w:szCs w:val="28"/>
        </w:rPr>
        <w:t>Методы управления рыночными рисками: хеджирование, лимитирование, диверсификация, резервирование</w:t>
      </w:r>
      <w:r w:rsidR="0019612B">
        <w:rPr>
          <w:rFonts w:ascii="Times New Roman" w:hAnsi="Times New Roman"/>
          <w:bCs/>
          <w:sz w:val="28"/>
          <w:szCs w:val="28"/>
        </w:rPr>
        <w:t>.</w:t>
      </w:r>
    </w:p>
    <w:p w14:paraId="22EF603D" w14:textId="407D9751" w:rsidR="0019612B" w:rsidRPr="0019612B" w:rsidRDefault="0019612B" w:rsidP="0019612B">
      <w:pPr>
        <w:pStyle w:val="a5"/>
        <w:numPr>
          <w:ilvl w:val="0"/>
          <w:numId w:val="32"/>
        </w:numPr>
        <w:spacing w:before="100" w:beforeAutospacing="1" w:after="100" w:afterAutospacing="1"/>
        <w:jc w:val="both"/>
        <w:rPr>
          <w:rFonts w:cs="Times New Roman,Bold"/>
          <w:sz w:val="28"/>
          <w:szCs w:val="28"/>
        </w:rPr>
      </w:pPr>
      <w:r w:rsidRPr="0019612B">
        <w:rPr>
          <w:rFonts w:cs="Times New Roman,Bold"/>
          <w:sz w:val="28"/>
          <w:szCs w:val="28"/>
        </w:rPr>
        <w:t xml:space="preserve">Развитие инструментов «зеленого» финансирования в рамках реализации </w:t>
      </w:r>
      <w:r w:rsidRPr="0019612B">
        <w:rPr>
          <w:rFonts w:cs="Times New Roman,Bold"/>
          <w:sz w:val="28"/>
          <w:szCs w:val="28"/>
          <w:lang w:val="en-US"/>
        </w:rPr>
        <w:t>ESG</w:t>
      </w:r>
      <w:r w:rsidRPr="0019612B">
        <w:rPr>
          <w:rFonts w:cs="Times New Roman,Bold"/>
          <w:sz w:val="28"/>
          <w:szCs w:val="28"/>
        </w:rPr>
        <w:t xml:space="preserve"> – стратегий энергетических компаний. </w:t>
      </w:r>
    </w:p>
    <w:p w14:paraId="7C76C458" w14:textId="77777777" w:rsidR="0019612B" w:rsidRPr="0019612B" w:rsidRDefault="0019612B" w:rsidP="0019612B">
      <w:pPr>
        <w:pStyle w:val="a5"/>
        <w:numPr>
          <w:ilvl w:val="0"/>
          <w:numId w:val="32"/>
        </w:numPr>
        <w:spacing w:before="100" w:beforeAutospacing="1" w:after="100" w:afterAutospacing="1"/>
        <w:jc w:val="both"/>
        <w:rPr>
          <w:rFonts w:cs="Times New Roman,Bold"/>
          <w:sz w:val="28"/>
          <w:szCs w:val="28"/>
        </w:rPr>
      </w:pPr>
      <w:r w:rsidRPr="0019612B">
        <w:rPr>
          <w:rFonts w:cs="Times New Roman,Bold"/>
          <w:sz w:val="28"/>
          <w:szCs w:val="28"/>
        </w:rPr>
        <w:t xml:space="preserve">Критерии «зеленых» проектов- </w:t>
      </w:r>
      <w:r w:rsidRPr="0019612B">
        <w:rPr>
          <w:rFonts w:cs="Times New Roman,Bold"/>
          <w:sz w:val="28"/>
          <w:szCs w:val="28"/>
          <w:lang w:val="en-US"/>
        </w:rPr>
        <w:t>Green</w:t>
      </w:r>
      <w:r w:rsidRPr="0019612B">
        <w:rPr>
          <w:rFonts w:cs="Times New Roman,Bold"/>
          <w:sz w:val="28"/>
          <w:szCs w:val="28"/>
        </w:rPr>
        <w:t xml:space="preserve"> </w:t>
      </w:r>
      <w:r w:rsidRPr="0019612B">
        <w:rPr>
          <w:rFonts w:cs="Times New Roman,Bold"/>
          <w:sz w:val="28"/>
          <w:szCs w:val="28"/>
          <w:lang w:val="en-US"/>
        </w:rPr>
        <w:t>Bonds</w:t>
      </w:r>
      <w:r w:rsidRPr="0019612B">
        <w:rPr>
          <w:rFonts w:cs="Times New Roman,Bold"/>
          <w:sz w:val="28"/>
          <w:szCs w:val="28"/>
        </w:rPr>
        <w:t xml:space="preserve"> </w:t>
      </w:r>
      <w:r w:rsidRPr="0019612B">
        <w:rPr>
          <w:rFonts w:cs="Times New Roman,Bold"/>
          <w:sz w:val="28"/>
          <w:szCs w:val="28"/>
          <w:lang w:val="en-US"/>
        </w:rPr>
        <w:t>Principles</w:t>
      </w:r>
      <w:r w:rsidRPr="0019612B">
        <w:rPr>
          <w:rFonts w:cs="Times New Roman,Bold"/>
          <w:sz w:val="28"/>
          <w:szCs w:val="28"/>
        </w:rPr>
        <w:t xml:space="preserve">, </w:t>
      </w:r>
      <w:r w:rsidRPr="0019612B">
        <w:rPr>
          <w:rFonts w:cs="Times New Roman,Bold"/>
          <w:sz w:val="28"/>
          <w:szCs w:val="28"/>
          <w:lang w:val="en-US"/>
        </w:rPr>
        <w:t>Climate</w:t>
      </w:r>
      <w:r w:rsidRPr="0019612B">
        <w:rPr>
          <w:rFonts w:cs="Times New Roman,Bold"/>
          <w:sz w:val="28"/>
          <w:szCs w:val="28"/>
        </w:rPr>
        <w:t xml:space="preserve"> </w:t>
      </w:r>
      <w:r w:rsidRPr="0019612B">
        <w:rPr>
          <w:rFonts w:cs="Times New Roman,Bold"/>
          <w:sz w:val="28"/>
          <w:szCs w:val="28"/>
          <w:lang w:val="en-US"/>
        </w:rPr>
        <w:t>Bonds</w:t>
      </w:r>
      <w:r w:rsidRPr="0019612B">
        <w:rPr>
          <w:rFonts w:cs="Times New Roman,Bold"/>
          <w:sz w:val="28"/>
          <w:szCs w:val="28"/>
        </w:rPr>
        <w:t xml:space="preserve"> </w:t>
      </w:r>
      <w:r w:rsidRPr="0019612B">
        <w:rPr>
          <w:rFonts w:cs="Times New Roman,Bold"/>
          <w:sz w:val="28"/>
          <w:szCs w:val="28"/>
          <w:lang w:val="en-US"/>
        </w:rPr>
        <w:t>Taxonomy</w:t>
      </w:r>
      <w:r w:rsidRPr="0019612B">
        <w:rPr>
          <w:rFonts w:cs="Times New Roman,Bold"/>
          <w:sz w:val="28"/>
          <w:szCs w:val="28"/>
        </w:rPr>
        <w:t xml:space="preserve">, «Таксономия зеленых проектов» ВЭБ.РФ. </w:t>
      </w:r>
    </w:p>
    <w:p w14:paraId="77E1DDCD" w14:textId="147B4AAA" w:rsidR="0019612B" w:rsidRPr="0019612B" w:rsidRDefault="0019612B" w:rsidP="0019612B">
      <w:pPr>
        <w:pStyle w:val="a5"/>
        <w:numPr>
          <w:ilvl w:val="0"/>
          <w:numId w:val="32"/>
        </w:numPr>
        <w:spacing w:before="100" w:beforeAutospacing="1" w:after="100" w:afterAutospacing="1"/>
        <w:jc w:val="both"/>
        <w:rPr>
          <w:rFonts w:cs="Times New Roman,Bold"/>
          <w:sz w:val="28"/>
          <w:szCs w:val="28"/>
        </w:rPr>
      </w:pPr>
      <w:r w:rsidRPr="0019612B">
        <w:rPr>
          <w:rFonts w:cs="Times New Roman,Bold"/>
          <w:sz w:val="28"/>
          <w:szCs w:val="28"/>
        </w:rPr>
        <w:t xml:space="preserve">Требования бирж, предъявляемые к эмитентам инструментов «зеленого» финансирования. </w:t>
      </w:r>
    </w:p>
    <w:p w14:paraId="2987F5BF" w14:textId="77777777" w:rsidR="0019612B" w:rsidRPr="0019612B" w:rsidRDefault="0019612B" w:rsidP="0019612B">
      <w:pPr>
        <w:pStyle w:val="a5"/>
        <w:numPr>
          <w:ilvl w:val="0"/>
          <w:numId w:val="32"/>
        </w:numPr>
        <w:spacing w:before="100" w:beforeAutospacing="1" w:after="100" w:afterAutospacing="1"/>
        <w:jc w:val="both"/>
        <w:rPr>
          <w:rFonts w:cs="Times New Roman,Bold"/>
          <w:sz w:val="28"/>
          <w:szCs w:val="28"/>
        </w:rPr>
      </w:pPr>
      <w:r w:rsidRPr="0019612B">
        <w:rPr>
          <w:rFonts w:cs="Times New Roman,Bold"/>
          <w:sz w:val="28"/>
          <w:szCs w:val="28"/>
        </w:rPr>
        <w:t>Требования кредитных организаций к заемщикам для предоставления льготных «зеленых» кредитов.</w:t>
      </w:r>
    </w:p>
    <w:p w14:paraId="117E0E29" w14:textId="5FEB6E76" w:rsidR="0019612B" w:rsidRPr="0019612B" w:rsidRDefault="0019612B" w:rsidP="0019612B">
      <w:pPr>
        <w:pStyle w:val="a5"/>
        <w:numPr>
          <w:ilvl w:val="0"/>
          <w:numId w:val="32"/>
        </w:numPr>
        <w:spacing w:before="100" w:beforeAutospacing="1" w:after="100" w:afterAutospacing="1"/>
        <w:jc w:val="both"/>
        <w:rPr>
          <w:rFonts w:cs="Times New Roman,Bold"/>
          <w:sz w:val="28"/>
          <w:szCs w:val="28"/>
        </w:rPr>
      </w:pPr>
      <w:r w:rsidRPr="0019612B">
        <w:rPr>
          <w:rFonts w:cs="Times New Roman,Bold"/>
          <w:sz w:val="28"/>
          <w:szCs w:val="28"/>
        </w:rPr>
        <w:t xml:space="preserve">Налоговые меры стимулирования развития рынка «зеленых» финансовых инструментов. </w:t>
      </w:r>
    </w:p>
    <w:p w14:paraId="694BD4B5" w14:textId="149DECF5" w:rsidR="0019612B" w:rsidRPr="0019612B" w:rsidRDefault="0019612B" w:rsidP="0019612B">
      <w:pPr>
        <w:pStyle w:val="a5"/>
        <w:numPr>
          <w:ilvl w:val="0"/>
          <w:numId w:val="32"/>
        </w:numPr>
        <w:autoSpaceDE w:val="0"/>
        <w:autoSpaceDN w:val="0"/>
        <w:adjustRightInd w:val="0"/>
        <w:jc w:val="both"/>
        <w:rPr>
          <w:sz w:val="28"/>
          <w:szCs w:val="28"/>
        </w:rPr>
      </w:pPr>
      <w:r w:rsidRPr="0019612B">
        <w:rPr>
          <w:sz w:val="28"/>
          <w:szCs w:val="28"/>
        </w:rPr>
        <w:t>Особенности управления рисками процентным, валютным и ликвидности.</w:t>
      </w:r>
    </w:p>
    <w:p w14:paraId="265488DD" w14:textId="6E807CC6" w:rsidR="0019612B" w:rsidRPr="0019612B" w:rsidRDefault="0019612B" w:rsidP="0073176D">
      <w:pPr>
        <w:pStyle w:val="a5"/>
        <w:numPr>
          <w:ilvl w:val="0"/>
          <w:numId w:val="32"/>
        </w:numPr>
        <w:autoSpaceDE w:val="0"/>
        <w:autoSpaceDN w:val="0"/>
        <w:adjustRightInd w:val="0"/>
        <w:jc w:val="both"/>
        <w:rPr>
          <w:sz w:val="28"/>
          <w:szCs w:val="28"/>
        </w:rPr>
      </w:pPr>
      <w:r w:rsidRPr="0019612B">
        <w:rPr>
          <w:sz w:val="28"/>
          <w:szCs w:val="28"/>
        </w:rPr>
        <w:t xml:space="preserve">Методы управления рыночными рисками: хеджирование, лимитирование, диверсификация, резервирование. </w:t>
      </w:r>
    </w:p>
    <w:p w14:paraId="455BA8CF" w14:textId="77777777" w:rsidR="0019612B" w:rsidRPr="0019612B" w:rsidRDefault="0019612B" w:rsidP="0019612B">
      <w:pPr>
        <w:pStyle w:val="a5"/>
        <w:numPr>
          <w:ilvl w:val="0"/>
          <w:numId w:val="32"/>
        </w:numPr>
        <w:autoSpaceDE w:val="0"/>
        <w:autoSpaceDN w:val="0"/>
        <w:adjustRightInd w:val="0"/>
        <w:jc w:val="both"/>
        <w:rPr>
          <w:sz w:val="28"/>
          <w:szCs w:val="28"/>
        </w:rPr>
      </w:pPr>
      <w:r w:rsidRPr="0019612B">
        <w:rPr>
          <w:sz w:val="28"/>
          <w:szCs w:val="28"/>
        </w:rPr>
        <w:lastRenderedPageBreak/>
        <w:t xml:space="preserve">Методы управления процентным риском: выбор оптимальной процентной ставки по кредиту, хеджирование процентного риска с помощью производных финансовых инструментов. </w:t>
      </w:r>
    </w:p>
    <w:p w14:paraId="727F3A2D" w14:textId="77777777" w:rsidR="0019612B" w:rsidRPr="0019612B" w:rsidRDefault="0019612B" w:rsidP="0019612B">
      <w:pPr>
        <w:pStyle w:val="a5"/>
        <w:numPr>
          <w:ilvl w:val="0"/>
          <w:numId w:val="32"/>
        </w:numPr>
        <w:autoSpaceDE w:val="0"/>
        <w:autoSpaceDN w:val="0"/>
        <w:adjustRightInd w:val="0"/>
        <w:jc w:val="both"/>
        <w:rPr>
          <w:sz w:val="28"/>
          <w:szCs w:val="28"/>
        </w:rPr>
      </w:pPr>
      <w:r w:rsidRPr="0019612B">
        <w:rPr>
          <w:sz w:val="28"/>
          <w:szCs w:val="28"/>
        </w:rPr>
        <w:t xml:space="preserve">Использование «зеленых» долговых инструментов с целью привлечения инвесторов. </w:t>
      </w:r>
    </w:p>
    <w:p w14:paraId="7816301A" w14:textId="77777777" w:rsidR="0019612B" w:rsidRPr="0019612B" w:rsidRDefault="0019612B" w:rsidP="0019612B">
      <w:pPr>
        <w:pStyle w:val="a5"/>
        <w:numPr>
          <w:ilvl w:val="0"/>
          <w:numId w:val="32"/>
        </w:numPr>
        <w:autoSpaceDE w:val="0"/>
        <w:autoSpaceDN w:val="0"/>
        <w:adjustRightInd w:val="0"/>
        <w:jc w:val="both"/>
        <w:rPr>
          <w:sz w:val="28"/>
          <w:szCs w:val="28"/>
        </w:rPr>
      </w:pPr>
      <w:r w:rsidRPr="0019612B">
        <w:rPr>
          <w:sz w:val="28"/>
          <w:szCs w:val="28"/>
        </w:rPr>
        <w:t xml:space="preserve">Снижение доли внешних заимствований в условиях санкций. </w:t>
      </w:r>
    </w:p>
    <w:p w14:paraId="3D4A6F45" w14:textId="15E7C8FC" w:rsidR="0019612B" w:rsidRPr="0019612B" w:rsidRDefault="0019612B" w:rsidP="0019612B">
      <w:pPr>
        <w:pStyle w:val="a5"/>
        <w:numPr>
          <w:ilvl w:val="0"/>
          <w:numId w:val="32"/>
        </w:numPr>
        <w:autoSpaceDE w:val="0"/>
        <w:autoSpaceDN w:val="0"/>
        <w:adjustRightInd w:val="0"/>
        <w:jc w:val="both"/>
        <w:rPr>
          <w:sz w:val="28"/>
          <w:szCs w:val="28"/>
        </w:rPr>
      </w:pPr>
      <w:r w:rsidRPr="0019612B">
        <w:rPr>
          <w:sz w:val="28"/>
          <w:szCs w:val="28"/>
        </w:rPr>
        <w:t>Стратегия «долгового импортозамещения»: выход на долговой и кредитный рынки дружественных стран.</w:t>
      </w:r>
    </w:p>
    <w:p w14:paraId="10D33BB9" w14:textId="3A204B72" w:rsidR="00E24AD5" w:rsidRPr="00AB20A0" w:rsidRDefault="0019612B" w:rsidP="0019612B">
      <w:pPr>
        <w:pStyle w:val="a9"/>
        <w:numPr>
          <w:ilvl w:val="0"/>
          <w:numId w:val="32"/>
        </w:numPr>
        <w:spacing w:before="0"/>
        <w:rPr>
          <w:rFonts w:ascii="Times New Roman" w:hAnsi="Times New Roman"/>
          <w:bCs/>
          <w:sz w:val="28"/>
          <w:szCs w:val="28"/>
        </w:rPr>
      </w:pPr>
      <w:r>
        <w:rPr>
          <w:rFonts w:ascii="Times New Roman" w:hAnsi="Times New Roman"/>
          <w:bCs/>
          <w:sz w:val="28"/>
          <w:szCs w:val="28"/>
        </w:rPr>
        <w:t>С</w:t>
      </w:r>
      <w:r w:rsidR="00E24AD5" w:rsidRPr="00AB20A0">
        <w:rPr>
          <w:rFonts w:ascii="Times New Roman" w:hAnsi="Times New Roman"/>
          <w:bCs/>
          <w:sz w:val="28"/>
          <w:szCs w:val="28"/>
        </w:rPr>
        <w:t>ценарный анализ в риск-менеджменте</w:t>
      </w:r>
    </w:p>
    <w:p w14:paraId="02F793EF" w14:textId="6EF2F93C" w:rsidR="00EE03D8" w:rsidRDefault="00EE03D8" w:rsidP="00EE03D8">
      <w:pPr>
        <w:pStyle w:val="a9"/>
        <w:spacing w:before="0"/>
        <w:ind w:left="720"/>
        <w:rPr>
          <w:bCs/>
        </w:rPr>
      </w:pPr>
    </w:p>
    <w:p w14:paraId="7A506297" w14:textId="3FE314F4" w:rsidR="00EE03D8" w:rsidRDefault="00EE03D8" w:rsidP="00EE03D8">
      <w:pPr>
        <w:pStyle w:val="a9"/>
        <w:spacing w:before="0"/>
        <w:ind w:left="720"/>
        <w:rPr>
          <w:bCs/>
        </w:rPr>
      </w:pPr>
    </w:p>
    <w:p w14:paraId="05A7BDC5" w14:textId="0F27DBFA" w:rsidR="00A92FDC" w:rsidRDefault="00A92FDC" w:rsidP="00EE03D8">
      <w:pPr>
        <w:pStyle w:val="a9"/>
        <w:spacing w:before="0"/>
        <w:ind w:left="720"/>
        <w:rPr>
          <w:bCs/>
        </w:rPr>
      </w:pPr>
    </w:p>
    <w:p w14:paraId="072EBC26" w14:textId="77777777" w:rsidR="00A92FDC" w:rsidRPr="00DA45D4" w:rsidRDefault="00A92FDC" w:rsidP="00EE03D8">
      <w:pPr>
        <w:pStyle w:val="a9"/>
        <w:spacing w:before="0"/>
        <w:ind w:left="720"/>
        <w:rPr>
          <w:bCs/>
        </w:rPr>
      </w:pPr>
    </w:p>
    <w:p w14:paraId="7EF6234C" w14:textId="25DC7D09" w:rsidR="00E51449" w:rsidRDefault="00EE03D8" w:rsidP="00EE03D8">
      <w:pPr>
        <w:autoSpaceDE w:val="0"/>
        <w:autoSpaceDN w:val="0"/>
        <w:adjustRightInd w:val="0"/>
        <w:rPr>
          <w:b/>
          <w:bCs/>
          <w:sz w:val="28"/>
          <w:szCs w:val="28"/>
        </w:rPr>
      </w:pPr>
      <w:bookmarkStart w:id="9" w:name="_Toc3995512"/>
      <w:r w:rsidRPr="00EE03D8">
        <w:rPr>
          <w:b/>
          <w:bCs/>
          <w:sz w:val="28"/>
          <w:szCs w:val="28"/>
        </w:rPr>
        <w:t>Методические материалы, определяющие процедуры оценивания знаний, умений и владений</w:t>
      </w:r>
      <w:bookmarkEnd w:id="9"/>
    </w:p>
    <w:p w14:paraId="14538841" w14:textId="77777777" w:rsidR="00EE03D8" w:rsidRDefault="00EE03D8" w:rsidP="007D69D7">
      <w:pPr>
        <w:tabs>
          <w:tab w:val="left" w:pos="426"/>
        </w:tabs>
        <w:ind w:firstLine="709"/>
        <w:jc w:val="both"/>
        <w:rPr>
          <w:bCs/>
          <w:sz w:val="28"/>
          <w:szCs w:val="28"/>
        </w:rPr>
      </w:pPr>
      <w:r w:rsidRPr="00F55A47">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53E5073D" w14:textId="3AAB7C10" w:rsidR="00EE03D8" w:rsidRDefault="00EE03D8" w:rsidP="00EE03D8">
      <w:pPr>
        <w:autoSpaceDE w:val="0"/>
        <w:autoSpaceDN w:val="0"/>
        <w:adjustRightInd w:val="0"/>
        <w:rPr>
          <w:sz w:val="28"/>
          <w:szCs w:val="28"/>
        </w:rPr>
      </w:pPr>
    </w:p>
    <w:p w14:paraId="48DBC692" w14:textId="48136905" w:rsidR="00EE03D8" w:rsidRPr="0002281A" w:rsidRDefault="00EE03D8" w:rsidP="00DD5F23">
      <w:pPr>
        <w:pStyle w:val="1"/>
        <w:spacing w:line="360" w:lineRule="auto"/>
        <w:contextualSpacing/>
        <w:rPr>
          <w:rStyle w:val="FontStyle68"/>
          <w:b/>
          <w:bCs w:val="0"/>
          <w:sz w:val="28"/>
          <w:szCs w:val="28"/>
          <w:lang w:val="ru-RU"/>
        </w:rPr>
      </w:pPr>
      <w:r w:rsidRPr="0002281A">
        <w:rPr>
          <w:rFonts w:ascii="Times New Roman" w:hAnsi="Times New Roman"/>
          <w:sz w:val="28"/>
          <w:szCs w:val="28"/>
          <w:lang w:val="ru-RU"/>
        </w:rPr>
        <w:t>8.</w:t>
      </w:r>
      <w:r>
        <w:rPr>
          <w:rFonts w:ascii="Times New Roman" w:hAnsi="Times New Roman"/>
          <w:sz w:val="28"/>
          <w:szCs w:val="28"/>
          <w:lang w:val="ru-RU"/>
        </w:rPr>
        <w:t xml:space="preserve"> </w:t>
      </w:r>
      <w:r w:rsidRPr="0002281A">
        <w:rPr>
          <w:rFonts w:ascii="Times New Roman" w:hAnsi="Times New Roman"/>
          <w:sz w:val="28"/>
          <w:szCs w:val="28"/>
          <w:lang w:val="ru-RU"/>
        </w:rPr>
        <w:t xml:space="preserve">Перечень основной и дополнительной учебной литературы, </w:t>
      </w:r>
      <w:r w:rsidR="00DD5F23">
        <w:rPr>
          <w:rFonts w:ascii="Times New Roman" w:hAnsi="Times New Roman"/>
          <w:sz w:val="28"/>
          <w:szCs w:val="28"/>
          <w:lang w:val="ru-RU"/>
        </w:rPr>
        <w:t>н</w:t>
      </w:r>
      <w:r w:rsidRPr="0002281A">
        <w:rPr>
          <w:rFonts w:ascii="Times New Roman" w:hAnsi="Times New Roman"/>
          <w:sz w:val="28"/>
          <w:szCs w:val="28"/>
          <w:lang w:val="ru-RU"/>
        </w:rPr>
        <w:t>еобходимой для освоения дисциплины:</w:t>
      </w:r>
    </w:p>
    <w:p w14:paraId="325DBE02" w14:textId="05A3DF39" w:rsidR="00EE03D8" w:rsidRPr="000D77A1" w:rsidRDefault="00EE03D8" w:rsidP="00C43AFC">
      <w:pPr>
        <w:shd w:val="clear" w:color="auto" w:fill="FFFFFF"/>
        <w:spacing w:line="360" w:lineRule="auto"/>
        <w:ind w:left="1080"/>
        <w:contextualSpacing/>
        <w:jc w:val="both"/>
        <w:rPr>
          <w:b/>
          <w:color w:val="000000"/>
          <w:sz w:val="28"/>
          <w:szCs w:val="28"/>
        </w:rPr>
      </w:pPr>
      <w:r w:rsidRPr="000D77A1">
        <w:rPr>
          <w:b/>
          <w:color w:val="000000"/>
          <w:sz w:val="28"/>
          <w:szCs w:val="28"/>
        </w:rPr>
        <w:t>Основная литература</w:t>
      </w:r>
    </w:p>
    <w:p w14:paraId="6CEF93E2" w14:textId="77777777" w:rsidR="00707C2A" w:rsidRDefault="00707C2A" w:rsidP="00707C2A">
      <w:pPr>
        <w:pStyle w:val="a7"/>
        <w:numPr>
          <w:ilvl w:val="0"/>
          <w:numId w:val="38"/>
        </w:numPr>
        <w:shd w:val="clear" w:color="auto" w:fill="FFFFFF"/>
        <w:tabs>
          <w:tab w:val="left" w:pos="365"/>
        </w:tabs>
        <w:spacing w:before="0" w:beforeAutospacing="0" w:after="0" w:afterAutospacing="0"/>
        <w:jc w:val="both"/>
        <w:rPr>
          <w:color w:val="000000"/>
          <w:sz w:val="28"/>
          <w:szCs w:val="28"/>
          <w:shd w:val="clear" w:color="auto" w:fill="FFFFFF"/>
        </w:rPr>
      </w:pPr>
      <w:r w:rsidRPr="009C4901">
        <w:rPr>
          <w:color w:val="000000"/>
          <w:sz w:val="28"/>
          <w:szCs w:val="28"/>
          <w:shd w:val="clear" w:color="auto" w:fill="FFFFFF"/>
        </w:rPr>
        <w:t xml:space="preserve">Международный финансовый рынок: учебник и практикум для бакалавриата и магистратуры / </w:t>
      </w:r>
      <w:proofErr w:type="spellStart"/>
      <w:r w:rsidRPr="009C4901">
        <w:rPr>
          <w:color w:val="000000"/>
          <w:sz w:val="28"/>
          <w:szCs w:val="28"/>
          <w:shd w:val="clear" w:color="auto" w:fill="FFFFFF"/>
        </w:rPr>
        <w:t>Финуниверситет</w:t>
      </w:r>
      <w:proofErr w:type="spellEnd"/>
      <w:r w:rsidRPr="009C4901">
        <w:rPr>
          <w:color w:val="000000"/>
          <w:sz w:val="28"/>
          <w:szCs w:val="28"/>
          <w:shd w:val="clear" w:color="auto" w:fill="FFFFFF"/>
        </w:rPr>
        <w:t xml:space="preserve">; под общ. ред. М.А. </w:t>
      </w:r>
      <w:proofErr w:type="spellStart"/>
      <w:r w:rsidRPr="009C4901">
        <w:rPr>
          <w:color w:val="000000"/>
          <w:sz w:val="28"/>
          <w:szCs w:val="28"/>
          <w:shd w:val="clear" w:color="auto" w:fill="FFFFFF"/>
        </w:rPr>
        <w:t>Эскиндарова</w:t>
      </w:r>
      <w:proofErr w:type="spellEnd"/>
      <w:r w:rsidRPr="009C4901">
        <w:rPr>
          <w:color w:val="000000"/>
          <w:sz w:val="28"/>
          <w:szCs w:val="28"/>
          <w:shd w:val="clear" w:color="auto" w:fill="FFFFFF"/>
        </w:rPr>
        <w:t xml:space="preserve">, Е.А. </w:t>
      </w:r>
      <w:proofErr w:type="spellStart"/>
      <w:r w:rsidRPr="009C4901">
        <w:rPr>
          <w:color w:val="000000"/>
          <w:sz w:val="28"/>
          <w:szCs w:val="28"/>
          <w:shd w:val="clear" w:color="auto" w:fill="FFFFFF"/>
        </w:rPr>
        <w:t>Звоновой</w:t>
      </w:r>
      <w:proofErr w:type="spellEnd"/>
      <w:r w:rsidRPr="009C4901">
        <w:rPr>
          <w:color w:val="000000"/>
          <w:sz w:val="28"/>
          <w:szCs w:val="28"/>
          <w:shd w:val="clear" w:color="auto" w:fill="FFFFFF"/>
        </w:rPr>
        <w:t xml:space="preserve">. - Москва: </w:t>
      </w:r>
      <w:proofErr w:type="spellStart"/>
      <w:r w:rsidRPr="009C4901">
        <w:rPr>
          <w:color w:val="000000"/>
          <w:sz w:val="28"/>
          <w:szCs w:val="28"/>
          <w:shd w:val="clear" w:color="auto" w:fill="FFFFFF"/>
        </w:rPr>
        <w:t>Юрайт</w:t>
      </w:r>
      <w:proofErr w:type="spellEnd"/>
      <w:r w:rsidRPr="009C4901">
        <w:rPr>
          <w:color w:val="000000"/>
          <w:sz w:val="28"/>
          <w:szCs w:val="28"/>
          <w:shd w:val="clear" w:color="auto" w:fill="FFFFFF"/>
        </w:rPr>
        <w:t xml:space="preserve">, 2017, 2019. - 453 с. -  </w:t>
      </w:r>
      <w:proofErr w:type="gramStart"/>
      <w:r w:rsidRPr="009C4901">
        <w:rPr>
          <w:color w:val="000000"/>
          <w:sz w:val="28"/>
          <w:szCs w:val="28"/>
          <w:shd w:val="clear" w:color="auto" w:fill="FFFFFF"/>
        </w:rPr>
        <w:t>Текст :</w:t>
      </w:r>
      <w:proofErr w:type="gramEnd"/>
      <w:r w:rsidRPr="009C4901">
        <w:rPr>
          <w:color w:val="000000"/>
          <w:sz w:val="28"/>
          <w:szCs w:val="28"/>
          <w:shd w:val="clear" w:color="auto" w:fill="FFFFFF"/>
        </w:rPr>
        <w:t xml:space="preserve"> непосредственный. </w:t>
      </w:r>
    </w:p>
    <w:p w14:paraId="0AB0E451" w14:textId="420C4CEA" w:rsidR="00707C2A" w:rsidRPr="009C4901" w:rsidRDefault="00707C2A" w:rsidP="00707C2A">
      <w:pPr>
        <w:pStyle w:val="a7"/>
        <w:shd w:val="clear" w:color="auto" w:fill="FFFFFF"/>
        <w:tabs>
          <w:tab w:val="left" w:pos="365"/>
        </w:tabs>
        <w:spacing w:before="0" w:beforeAutospacing="0" w:after="0" w:afterAutospacing="0"/>
        <w:ind w:left="720"/>
        <w:jc w:val="both"/>
        <w:rPr>
          <w:color w:val="000000"/>
          <w:sz w:val="28"/>
          <w:szCs w:val="28"/>
          <w:shd w:val="clear" w:color="auto" w:fill="FFFFFF"/>
        </w:rPr>
      </w:pPr>
      <w:r w:rsidRPr="009C4901">
        <w:rPr>
          <w:color w:val="000000"/>
          <w:sz w:val="28"/>
          <w:szCs w:val="28"/>
          <w:shd w:val="clear" w:color="auto" w:fill="FFFFFF"/>
        </w:rPr>
        <w:t xml:space="preserve">Международный финансовый </w:t>
      </w:r>
      <w:proofErr w:type="gramStart"/>
      <w:r w:rsidRPr="009C4901">
        <w:rPr>
          <w:color w:val="000000"/>
          <w:sz w:val="28"/>
          <w:szCs w:val="28"/>
          <w:shd w:val="clear" w:color="auto" w:fill="FFFFFF"/>
        </w:rPr>
        <w:t>рынок :</w:t>
      </w:r>
      <w:proofErr w:type="gramEnd"/>
      <w:r w:rsidRPr="009C4901">
        <w:rPr>
          <w:color w:val="000000"/>
          <w:sz w:val="28"/>
          <w:szCs w:val="28"/>
          <w:shd w:val="clear" w:color="auto" w:fill="FFFFFF"/>
        </w:rPr>
        <w:t xml:space="preserve"> учебник и практикум для вузов / М. А. </w:t>
      </w:r>
      <w:proofErr w:type="spellStart"/>
      <w:r w:rsidRPr="009C4901">
        <w:rPr>
          <w:color w:val="000000"/>
          <w:sz w:val="28"/>
          <w:szCs w:val="28"/>
          <w:shd w:val="clear" w:color="auto" w:fill="FFFFFF"/>
        </w:rPr>
        <w:t>Эскиндаров</w:t>
      </w:r>
      <w:proofErr w:type="spellEnd"/>
      <w:r w:rsidRPr="009C4901">
        <w:rPr>
          <w:color w:val="000000"/>
          <w:sz w:val="28"/>
          <w:szCs w:val="28"/>
          <w:shd w:val="clear" w:color="auto" w:fill="FFFFFF"/>
        </w:rPr>
        <w:t xml:space="preserve"> [и др.] ; под общей редакцией М. А. </w:t>
      </w:r>
      <w:proofErr w:type="spellStart"/>
      <w:r w:rsidRPr="009C4901">
        <w:rPr>
          <w:color w:val="000000"/>
          <w:sz w:val="28"/>
          <w:szCs w:val="28"/>
          <w:shd w:val="clear" w:color="auto" w:fill="FFFFFF"/>
        </w:rPr>
        <w:t>Эскиндарова</w:t>
      </w:r>
      <w:proofErr w:type="spellEnd"/>
      <w:r w:rsidRPr="009C4901">
        <w:rPr>
          <w:color w:val="000000"/>
          <w:sz w:val="28"/>
          <w:szCs w:val="28"/>
          <w:shd w:val="clear" w:color="auto" w:fill="FFFFFF"/>
        </w:rPr>
        <w:t xml:space="preserve">, Е. А. </w:t>
      </w:r>
      <w:proofErr w:type="spellStart"/>
      <w:r w:rsidRPr="009C4901">
        <w:rPr>
          <w:color w:val="000000"/>
          <w:sz w:val="28"/>
          <w:szCs w:val="28"/>
          <w:shd w:val="clear" w:color="auto" w:fill="FFFFFF"/>
        </w:rPr>
        <w:t>Звоновой</w:t>
      </w:r>
      <w:proofErr w:type="spellEnd"/>
      <w:r w:rsidRPr="009C4901">
        <w:rPr>
          <w:color w:val="000000"/>
          <w:sz w:val="28"/>
          <w:szCs w:val="28"/>
          <w:shd w:val="clear" w:color="auto" w:fill="FFFFFF"/>
        </w:rPr>
        <w:t xml:space="preserve">. — </w:t>
      </w:r>
      <w:proofErr w:type="gramStart"/>
      <w:r w:rsidRPr="009C4901">
        <w:rPr>
          <w:color w:val="000000"/>
          <w:sz w:val="28"/>
          <w:szCs w:val="28"/>
          <w:shd w:val="clear" w:color="auto" w:fill="FFFFFF"/>
        </w:rPr>
        <w:t>Москва :</w:t>
      </w:r>
      <w:proofErr w:type="gramEnd"/>
      <w:r w:rsidRPr="009C4901">
        <w:rPr>
          <w:color w:val="000000"/>
          <w:sz w:val="28"/>
          <w:szCs w:val="28"/>
          <w:shd w:val="clear" w:color="auto" w:fill="FFFFFF"/>
        </w:rPr>
        <w:t xml:space="preserve"> Издательство </w:t>
      </w:r>
      <w:proofErr w:type="spellStart"/>
      <w:r w:rsidRPr="009C4901">
        <w:rPr>
          <w:color w:val="000000"/>
          <w:sz w:val="28"/>
          <w:szCs w:val="28"/>
          <w:shd w:val="clear" w:color="auto" w:fill="FFFFFF"/>
        </w:rPr>
        <w:t>Юрайт</w:t>
      </w:r>
      <w:proofErr w:type="spellEnd"/>
      <w:r w:rsidRPr="009C4901">
        <w:rPr>
          <w:color w:val="000000"/>
          <w:sz w:val="28"/>
          <w:szCs w:val="28"/>
          <w:shd w:val="clear" w:color="auto" w:fill="FFFFFF"/>
        </w:rPr>
        <w:t xml:space="preserve">, 2023. — 453 с. — (Высшее образование). —  Образовательная платформа </w:t>
      </w:r>
      <w:proofErr w:type="spellStart"/>
      <w:r w:rsidRPr="009C4901">
        <w:rPr>
          <w:color w:val="000000"/>
          <w:sz w:val="28"/>
          <w:szCs w:val="28"/>
          <w:shd w:val="clear" w:color="auto" w:fill="FFFFFF"/>
        </w:rPr>
        <w:t>Юрайт</w:t>
      </w:r>
      <w:proofErr w:type="spellEnd"/>
      <w:r w:rsidRPr="009C4901">
        <w:rPr>
          <w:color w:val="000000"/>
          <w:sz w:val="28"/>
          <w:szCs w:val="28"/>
          <w:shd w:val="clear" w:color="auto" w:fill="FFFFFF"/>
        </w:rPr>
        <w:t xml:space="preserve"> [сайт]. — URL: https://urait.ru/bcode/512093 (дата обращения: 09.10.2023). — </w:t>
      </w:r>
      <w:proofErr w:type="gramStart"/>
      <w:r w:rsidRPr="009C4901">
        <w:rPr>
          <w:color w:val="000000"/>
          <w:sz w:val="28"/>
          <w:szCs w:val="28"/>
          <w:shd w:val="clear" w:color="auto" w:fill="FFFFFF"/>
        </w:rPr>
        <w:t>Текст :</w:t>
      </w:r>
      <w:proofErr w:type="gramEnd"/>
      <w:r w:rsidRPr="009C4901">
        <w:rPr>
          <w:color w:val="000000"/>
          <w:sz w:val="28"/>
          <w:szCs w:val="28"/>
          <w:shd w:val="clear" w:color="auto" w:fill="FFFFFF"/>
        </w:rPr>
        <w:t xml:space="preserve"> электронный.</w:t>
      </w:r>
    </w:p>
    <w:p w14:paraId="3F33C055" w14:textId="04E0E05F" w:rsidR="00707C2A" w:rsidRPr="009C4901" w:rsidRDefault="00707C2A" w:rsidP="00707C2A">
      <w:pPr>
        <w:pStyle w:val="a7"/>
        <w:numPr>
          <w:ilvl w:val="0"/>
          <w:numId w:val="38"/>
        </w:numPr>
        <w:shd w:val="clear" w:color="auto" w:fill="FFFFFF"/>
        <w:tabs>
          <w:tab w:val="left" w:pos="365"/>
        </w:tabs>
        <w:spacing w:before="0" w:beforeAutospacing="0" w:after="0" w:afterAutospacing="0"/>
        <w:jc w:val="both"/>
        <w:rPr>
          <w:sz w:val="28"/>
          <w:szCs w:val="28"/>
        </w:rPr>
      </w:pPr>
      <w:r w:rsidRPr="009C4901">
        <w:rPr>
          <w:color w:val="000000"/>
          <w:sz w:val="28"/>
          <w:szCs w:val="28"/>
          <w:shd w:val="clear" w:color="auto" w:fill="FFFFFF"/>
        </w:rPr>
        <w:t xml:space="preserve">Мировые финансы. В 2 т. Т. </w:t>
      </w:r>
      <w:proofErr w:type="gramStart"/>
      <w:r w:rsidRPr="009C4901">
        <w:rPr>
          <w:color w:val="000000"/>
          <w:sz w:val="28"/>
          <w:szCs w:val="28"/>
          <w:shd w:val="clear" w:color="auto" w:fill="FFFFFF"/>
        </w:rPr>
        <w:t>2 :</w:t>
      </w:r>
      <w:proofErr w:type="gramEnd"/>
      <w:r w:rsidRPr="009C4901">
        <w:rPr>
          <w:color w:val="000000"/>
          <w:sz w:val="28"/>
          <w:szCs w:val="28"/>
          <w:shd w:val="clear" w:color="auto" w:fill="FFFFFF"/>
        </w:rPr>
        <w:t xml:space="preserve"> учебник и практикум для бакалавриата и магистратуры / В.В. Антропов [и др.] ; </w:t>
      </w:r>
      <w:proofErr w:type="spellStart"/>
      <w:r w:rsidRPr="009C4901">
        <w:rPr>
          <w:color w:val="000000"/>
          <w:sz w:val="28"/>
          <w:szCs w:val="28"/>
          <w:shd w:val="clear" w:color="auto" w:fill="FFFFFF"/>
        </w:rPr>
        <w:t>Финуниверситет</w:t>
      </w:r>
      <w:proofErr w:type="spellEnd"/>
      <w:r w:rsidRPr="009C4901">
        <w:rPr>
          <w:color w:val="000000"/>
          <w:sz w:val="28"/>
          <w:szCs w:val="28"/>
          <w:shd w:val="clear" w:color="auto" w:fill="FFFFFF"/>
        </w:rPr>
        <w:t xml:space="preserve"> ; под общей ред. М.А </w:t>
      </w:r>
      <w:proofErr w:type="spellStart"/>
      <w:r w:rsidRPr="009C4901">
        <w:rPr>
          <w:color w:val="000000"/>
          <w:sz w:val="28"/>
          <w:szCs w:val="28"/>
          <w:shd w:val="clear" w:color="auto" w:fill="FFFFFF"/>
        </w:rPr>
        <w:t>Эскиндарова</w:t>
      </w:r>
      <w:proofErr w:type="spellEnd"/>
      <w:r w:rsidRPr="009C4901">
        <w:rPr>
          <w:color w:val="000000"/>
          <w:sz w:val="28"/>
          <w:szCs w:val="28"/>
          <w:shd w:val="clear" w:color="auto" w:fill="FFFFFF"/>
        </w:rPr>
        <w:t xml:space="preserve">, Е.А. </w:t>
      </w:r>
      <w:proofErr w:type="spellStart"/>
      <w:r w:rsidRPr="009C4901">
        <w:rPr>
          <w:color w:val="000000"/>
          <w:sz w:val="28"/>
          <w:szCs w:val="28"/>
          <w:shd w:val="clear" w:color="auto" w:fill="FFFFFF"/>
        </w:rPr>
        <w:t>Звоновой</w:t>
      </w:r>
      <w:proofErr w:type="spellEnd"/>
      <w:r w:rsidRPr="009C4901">
        <w:rPr>
          <w:color w:val="000000"/>
          <w:sz w:val="28"/>
          <w:szCs w:val="28"/>
          <w:shd w:val="clear" w:color="auto" w:fill="FFFFFF"/>
        </w:rPr>
        <w:t xml:space="preserve">. — </w:t>
      </w:r>
      <w:proofErr w:type="gramStart"/>
      <w:r w:rsidRPr="009C4901">
        <w:rPr>
          <w:color w:val="000000"/>
          <w:sz w:val="28"/>
          <w:szCs w:val="28"/>
          <w:shd w:val="clear" w:color="auto" w:fill="FFFFFF"/>
        </w:rPr>
        <w:t>Москва :</w:t>
      </w:r>
      <w:proofErr w:type="gramEnd"/>
      <w:r w:rsidRPr="009C4901">
        <w:rPr>
          <w:color w:val="000000"/>
          <w:sz w:val="28"/>
          <w:szCs w:val="28"/>
          <w:shd w:val="clear" w:color="auto" w:fill="FFFFFF"/>
        </w:rPr>
        <w:t xml:space="preserve"> </w:t>
      </w:r>
      <w:proofErr w:type="spellStart"/>
      <w:r w:rsidRPr="009C4901">
        <w:rPr>
          <w:color w:val="000000"/>
          <w:sz w:val="28"/>
          <w:szCs w:val="28"/>
          <w:shd w:val="clear" w:color="auto" w:fill="FFFFFF"/>
        </w:rPr>
        <w:t>Юрайт</w:t>
      </w:r>
      <w:proofErr w:type="spellEnd"/>
      <w:r w:rsidRPr="009C4901">
        <w:rPr>
          <w:color w:val="000000"/>
          <w:sz w:val="28"/>
          <w:szCs w:val="28"/>
          <w:shd w:val="clear" w:color="auto" w:fill="FFFFFF"/>
        </w:rPr>
        <w:t xml:space="preserve">, 2016, 2017, 2019. — 373 с. -  </w:t>
      </w:r>
      <w:proofErr w:type="gramStart"/>
      <w:r w:rsidRPr="009C4901">
        <w:rPr>
          <w:color w:val="000000"/>
          <w:sz w:val="28"/>
          <w:szCs w:val="28"/>
          <w:shd w:val="clear" w:color="auto" w:fill="FFFFFF"/>
        </w:rPr>
        <w:t>Текст :</w:t>
      </w:r>
      <w:proofErr w:type="gramEnd"/>
      <w:r w:rsidRPr="009C4901">
        <w:rPr>
          <w:color w:val="000000"/>
          <w:sz w:val="28"/>
          <w:szCs w:val="28"/>
          <w:shd w:val="clear" w:color="auto" w:fill="FFFFFF"/>
        </w:rPr>
        <w:t xml:space="preserve"> непосредственный. </w:t>
      </w:r>
    </w:p>
    <w:p w14:paraId="3F664C9A" w14:textId="77777777" w:rsidR="00707C2A" w:rsidRPr="009C4901" w:rsidRDefault="00707C2A" w:rsidP="00707C2A">
      <w:pPr>
        <w:pStyle w:val="a7"/>
        <w:shd w:val="clear" w:color="auto" w:fill="FFFFFF"/>
        <w:tabs>
          <w:tab w:val="left" w:pos="365"/>
        </w:tabs>
        <w:spacing w:before="0" w:beforeAutospacing="0" w:after="0" w:afterAutospacing="0"/>
        <w:ind w:left="720"/>
        <w:jc w:val="both"/>
        <w:rPr>
          <w:sz w:val="28"/>
          <w:szCs w:val="28"/>
        </w:rPr>
      </w:pPr>
      <w:r w:rsidRPr="009C4901">
        <w:rPr>
          <w:color w:val="000000"/>
          <w:sz w:val="28"/>
          <w:szCs w:val="28"/>
          <w:shd w:val="clear" w:color="auto" w:fill="FFFFFF"/>
        </w:rPr>
        <w:t xml:space="preserve">Мировые финансы в 2 т. Том </w:t>
      </w:r>
      <w:proofErr w:type="gramStart"/>
      <w:r w:rsidRPr="009C4901">
        <w:rPr>
          <w:color w:val="000000"/>
          <w:sz w:val="28"/>
          <w:szCs w:val="28"/>
          <w:shd w:val="clear" w:color="auto" w:fill="FFFFFF"/>
        </w:rPr>
        <w:t>2 :</w:t>
      </w:r>
      <w:proofErr w:type="gramEnd"/>
      <w:r w:rsidRPr="009C4901">
        <w:rPr>
          <w:color w:val="000000"/>
          <w:sz w:val="28"/>
          <w:szCs w:val="28"/>
          <w:shd w:val="clear" w:color="auto" w:fill="FFFFFF"/>
        </w:rPr>
        <w:t xml:space="preserve"> учебник и практикум для вузов / М. А. </w:t>
      </w:r>
      <w:proofErr w:type="spellStart"/>
      <w:r w:rsidRPr="009C4901">
        <w:rPr>
          <w:color w:val="000000"/>
          <w:sz w:val="28"/>
          <w:szCs w:val="28"/>
          <w:shd w:val="clear" w:color="auto" w:fill="FFFFFF"/>
        </w:rPr>
        <w:t>Эскиндаров</w:t>
      </w:r>
      <w:proofErr w:type="spellEnd"/>
      <w:r w:rsidRPr="009C4901">
        <w:rPr>
          <w:color w:val="000000"/>
          <w:sz w:val="28"/>
          <w:szCs w:val="28"/>
          <w:shd w:val="clear" w:color="auto" w:fill="FFFFFF"/>
        </w:rPr>
        <w:t xml:space="preserve"> [и др.] ; под общей редакцией М. А. </w:t>
      </w:r>
      <w:proofErr w:type="spellStart"/>
      <w:r w:rsidRPr="009C4901">
        <w:rPr>
          <w:color w:val="000000"/>
          <w:sz w:val="28"/>
          <w:szCs w:val="28"/>
          <w:shd w:val="clear" w:color="auto" w:fill="FFFFFF"/>
        </w:rPr>
        <w:t>Эскиндарова</w:t>
      </w:r>
      <w:proofErr w:type="spellEnd"/>
      <w:r w:rsidRPr="009C4901">
        <w:rPr>
          <w:color w:val="000000"/>
          <w:sz w:val="28"/>
          <w:szCs w:val="28"/>
          <w:shd w:val="clear" w:color="auto" w:fill="FFFFFF"/>
        </w:rPr>
        <w:t xml:space="preserve">, Е. А. </w:t>
      </w:r>
      <w:proofErr w:type="spellStart"/>
      <w:r w:rsidRPr="009C4901">
        <w:rPr>
          <w:color w:val="000000"/>
          <w:sz w:val="28"/>
          <w:szCs w:val="28"/>
          <w:shd w:val="clear" w:color="auto" w:fill="FFFFFF"/>
        </w:rPr>
        <w:t>Звоновой</w:t>
      </w:r>
      <w:proofErr w:type="spellEnd"/>
      <w:r w:rsidRPr="009C4901">
        <w:rPr>
          <w:color w:val="000000"/>
          <w:sz w:val="28"/>
          <w:szCs w:val="28"/>
          <w:shd w:val="clear" w:color="auto" w:fill="FFFFFF"/>
        </w:rPr>
        <w:t xml:space="preserve">. — </w:t>
      </w:r>
      <w:proofErr w:type="gramStart"/>
      <w:r w:rsidRPr="009C4901">
        <w:rPr>
          <w:color w:val="000000"/>
          <w:sz w:val="28"/>
          <w:szCs w:val="28"/>
          <w:shd w:val="clear" w:color="auto" w:fill="FFFFFF"/>
        </w:rPr>
        <w:t>Москва :</w:t>
      </w:r>
      <w:proofErr w:type="gramEnd"/>
      <w:r w:rsidRPr="009C4901">
        <w:rPr>
          <w:color w:val="000000"/>
          <w:sz w:val="28"/>
          <w:szCs w:val="28"/>
          <w:shd w:val="clear" w:color="auto" w:fill="FFFFFF"/>
        </w:rPr>
        <w:t xml:space="preserve"> Издательство </w:t>
      </w:r>
      <w:proofErr w:type="spellStart"/>
      <w:r w:rsidRPr="009C4901">
        <w:rPr>
          <w:color w:val="000000"/>
          <w:sz w:val="28"/>
          <w:szCs w:val="28"/>
          <w:shd w:val="clear" w:color="auto" w:fill="FFFFFF"/>
        </w:rPr>
        <w:t>Юрайт</w:t>
      </w:r>
      <w:proofErr w:type="spellEnd"/>
      <w:r w:rsidRPr="009C4901">
        <w:rPr>
          <w:color w:val="000000"/>
          <w:sz w:val="28"/>
          <w:szCs w:val="28"/>
          <w:shd w:val="clear" w:color="auto" w:fill="FFFFFF"/>
        </w:rPr>
        <w:t xml:space="preserve">, 2023. — 372 с. — (Высшее образование). — ISBN 978-5-534-01878-3. — Образовательная платформа </w:t>
      </w:r>
      <w:proofErr w:type="spellStart"/>
      <w:r w:rsidRPr="009C4901">
        <w:rPr>
          <w:color w:val="000000"/>
          <w:sz w:val="28"/>
          <w:szCs w:val="28"/>
          <w:shd w:val="clear" w:color="auto" w:fill="FFFFFF"/>
        </w:rPr>
        <w:t>Юрайт</w:t>
      </w:r>
      <w:proofErr w:type="spellEnd"/>
      <w:r w:rsidRPr="009C4901">
        <w:rPr>
          <w:color w:val="000000"/>
          <w:sz w:val="28"/>
          <w:szCs w:val="28"/>
          <w:shd w:val="clear" w:color="auto" w:fill="FFFFFF"/>
        </w:rPr>
        <w:t xml:space="preserve"> [сайт]. — URL: https://urait.ru/bcode/512632 (дата обращения: 09.10.2023). — </w:t>
      </w:r>
      <w:proofErr w:type="gramStart"/>
      <w:r w:rsidRPr="009C4901">
        <w:rPr>
          <w:color w:val="000000"/>
          <w:sz w:val="28"/>
          <w:szCs w:val="28"/>
          <w:shd w:val="clear" w:color="auto" w:fill="FFFFFF"/>
        </w:rPr>
        <w:t>Текст :</w:t>
      </w:r>
      <w:proofErr w:type="gramEnd"/>
      <w:r w:rsidRPr="009C4901">
        <w:rPr>
          <w:color w:val="000000"/>
          <w:sz w:val="28"/>
          <w:szCs w:val="28"/>
          <w:shd w:val="clear" w:color="auto" w:fill="FFFFFF"/>
        </w:rPr>
        <w:t xml:space="preserve"> электронный.</w:t>
      </w:r>
    </w:p>
    <w:p w14:paraId="47A61C3E" w14:textId="10151711" w:rsidR="00A8220A" w:rsidRPr="00A53518" w:rsidRDefault="00707C2A" w:rsidP="00707C2A">
      <w:pPr>
        <w:pStyle w:val="Style25"/>
        <w:numPr>
          <w:ilvl w:val="0"/>
          <w:numId w:val="38"/>
        </w:numPr>
        <w:tabs>
          <w:tab w:val="left" w:pos="365"/>
        </w:tabs>
        <w:rPr>
          <w:color w:val="000000"/>
          <w:shd w:val="clear" w:color="auto" w:fill="FFFFFF"/>
          <w:lang w:eastAsia="zh-CN"/>
        </w:rPr>
      </w:pPr>
      <w:r w:rsidRPr="009C4901">
        <w:rPr>
          <w:color w:val="000000"/>
          <w:sz w:val="28"/>
          <w:szCs w:val="28"/>
        </w:rPr>
        <w:t xml:space="preserve">Мировые финансы: структура и анализ мировых </w:t>
      </w:r>
      <w:proofErr w:type="gramStart"/>
      <w:r w:rsidRPr="009C4901">
        <w:rPr>
          <w:color w:val="000000"/>
          <w:sz w:val="28"/>
          <w:szCs w:val="28"/>
        </w:rPr>
        <w:t>рынков :</w:t>
      </w:r>
      <w:proofErr w:type="gramEnd"/>
      <w:r w:rsidRPr="009C4901">
        <w:rPr>
          <w:color w:val="000000"/>
          <w:sz w:val="28"/>
          <w:szCs w:val="28"/>
        </w:rPr>
        <w:t xml:space="preserve"> учебник и практикум для вузов / М. А. </w:t>
      </w:r>
      <w:proofErr w:type="spellStart"/>
      <w:r w:rsidRPr="009C4901">
        <w:rPr>
          <w:color w:val="000000"/>
          <w:sz w:val="28"/>
          <w:szCs w:val="28"/>
        </w:rPr>
        <w:t>Эскиндаров</w:t>
      </w:r>
      <w:proofErr w:type="spellEnd"/>
      <w:r w:rsidRPr="009C4901">
        <w:rPr>
          <w:color w:val="000000"/>
          <w:sz w:val="28"/>
          <w:szCs w:val="28"/>
        </w:rPr>
        <w:t xml:space="preserve"> [и др.] ; под общей редакцией </w:t>
      </w:r>
      <w:r w:rsidRPr="009C4901">
        <w:rPr>
          <w:color w:val="000000"/>
          <w:sz w:val="28"/>
          <w:szCs w:val="28"/>
        </w:rPr>
        <w:lastRenderedPageBreak/>
        <w:t xml:space="preserve">М. А. </w:t>
      </w:r>
      <w:proofErr w:type="spellStart"/>
      <w:r w:rsidRPr="009C4901">
        <w:rPr>
          <w:color w:val="000000"/>
          <w:sz w:val="28"/>
          <w:szCs w:val="28"/>
        </w:rPr>
        <w:t>Эскиндарова</w:t>
      </w:r>
      <w:proofErr w:type="spellEnd"/>
      <w:r w:rsidRPr="009C4901">
        <w:rPr>
          <w:color w:val="000000"/>
          <w:sz w:val="28"/>
          <w:szCs w:val="28"/>
        </w:rPr>
        <w:t xml:space="preserve">, Е. А. </w:t>
      </w:r>
      <w:proofErr w:type="spellStart"/>
      <w:r w:rsidRPr="009C4901">
        <w:rPr>
          <w:color w:val="000000"/>
          <w:sz w:val="28"/>
          <w:szCs w:val="28"/>
        </w:rPr>
        <w:t>Звоновой</w:t>
      </w:r>
      <w:proofErr w:type="spellEnd"/>
      <w:r w:rsidRPr="009C4901">
        <w:rPr>
          <w:color w:val="000000"/>
          <w:sz w:val="28"/>
          <w:szCs w:val="28"/>
        </w:rPr>
        <w:t xml:space="preserve">. — </w:t>
      </w:r>
      <w:proofErr w:type="gramStart"/>
      <w:r w:rsidRPr="009C4901">
        <w:rPr>
          <w:color w:val="000000"/>
          <w:sz w:val="28"/>
          <w:szCs w:val="28"/>
        </w:rPr>
        <w:t>Москва :</w:t>
      </w:r>
      <w:proofErr w:type="gramEnd"/>
      <w:r w:rsidRPr="009C4901">
        <w:rPr>
          <w:color w:val="000000"/>
          <w:sz w:val="28"/>
          <w:szCs w:val="28"/>
        </w:rPr>
        <w:t xml:space="preserve"> Издательство </w:t>
      </w:r>
      <w:proofErr w:type="spellStart"/>
      <w:r w:rsidRPr="009C4901">
        <w:rPr>
          <w:color w:val="000000"/>
          <w:sz w:val="28"/>
          <w:szCs w:val="28"/>
        </w:rPr>
        <w:t>Юрайт</w:t>
      </w:r>
      <w:proofErr w:type="spellEnd"/>
      <w:r w:rsidRPr="009C4901">
        <w:rPr>
          <w:color w:val="000000"/>
          <w:sz w:val="28"/>
          <w:szCs w:val="28"/>
        </w:rPr>
        <w:t xml:space="preserve">, 2023. — 409 с. — (Высшее образование). — ISBN 978-5-534-17687-2. — Образовательная платформа </w:t>
      </w:r>
      <w:proofErr w:type="spellStart"/>
      <w:r w:rsidRPr="009C4901">
        <w:rPr>
          <w:color w:val="000000"/>
          <w:sz w:val="28"/>
          <w:szCs w:val="28"/>
        </w:rPr>
        <w:t>Юрайт</w:t>
      </w:r>
      <w:proofErr w:type="spellEnd"/>
      <w:r w:rsidRPr="009C4901">
        <w:rPr>
          <w:color w:val="000000"/>
          <w:sz w:val="28"/>
          <w:szCs w:val="28"/>
        </w:rPr>
        <w:t xml:space="preserve"> [сайт]. — URL: https://urait.ru/bcode/533547 (дата обращения: 02.10.2023). — </w:t>
      </w:r>
      <w:proofErr w:type="gramStart"/>
      <w:r w:rsidRPr="009C4901">
        <w:rPr>
          <w:color w:val="000000"/>
          <w:sz w:val="28"/>
          <w:szCs w:val="28"/>
        </w:rPr>
        <w:t>Текст :</w:t>
      </w:r>
      <w:proofErr w:type="gramEnd"/>
      <w:r w:rsidRPr="009C4901">
        <w:rPr>
          <w:color w:val="000000"/>
          <w:sz w:val="28"/>
          <w:szCs w:val="28"/>
        </w:rPr>
        <w:t xml:space="preserve"> электронный.</w:t>
      </w:r>
    </w:p>
    <w:p w14:paraId="4A964E6A" w14:textId="37B63EC2" w:rsidR="00A8220A" w:rsidRPr="000D77A1" w:rsidRDefault="00A8220A" w:rsidP="00384F29">
      <w:pPr>
        <w:pStyle w:val="Style25"/>
        <w:tabs>
          <w:tab w:val="left" w:pos="365"/>
        </w:tabs>
        <w:ind w:left="720" w:firstLine="0"/>
        <w:rPr>
          <w:b/>
          <w:sz w:val="28"/>
          <w:szCs w:val="28"/>
          <w:lang w:eastAsia="zh-CN"/>
        </w:rPr>
      </w:pPr>
      <w:r w:rsidRPr="000D77A1">
        <w:rPr>
          <w:b/>
          <w:sz w:val="28"/>
          <w:szCs w:val="28"/>
          <w:lang w:eastAsia="zh-CN"/>
        </w:rPr>
        <w:t>Дополнительная литература:</w:t>
      </w:r>
    </w:p>
    <w:p w14:paraId="65927948" w14:textId="77777777" w:rsidR="00707C2A" w:rsidRDefault="00707C2A" w:rsidP="00384F29">
      <w:pPr>
        <w:pStyle w:val="Style25"/>
        <w:tabs>
          <w:tab w:val="left" w:pos="365"/>
        </w:tabs>
        <w:ind w:left="720" w:firstLine="0"/>
        <w:rPr>
          <w:sz w:val="28"/>
          <w:szCs w:val="28"/>
          <w:lang w:eastAsia="zh-CN"/>
        </w:rPr>
      </w:pPr>
    </w:p>
    <w:p w14:paraId="28628164" w14:textId="77777777" w:rsidR="00707C2A" w:rsidRPr="009C4901" w:rsidRDefault="00707C2A" w:rsidP="00707C2A">
      <w:pPr>
        <w:pStyle w:val="a5"/>
        <w:numPr>
          <w:ilvl w:val="0"/>
          <w:numId w:val="38"/>
        </w:numPr>
        <w:jc w:val="both"/>
        <w:rPr>
          <w:color w:val="000000"/>
          <w:sz w:val="28"/>
          <w:szCs w:val="28"/>
        </w:rPr>
      </w:pPr>
      <w:r w:rsidRPr="009C4901">
        <w:rPr>
          <w:color w:val="000000"/>
          <w:sz w:val="28"/>
          <w:szCs w:val="28"/>
        </w:rPr>
        <w:t xml:space="preserve">Рынок "зеленых" </w:t>
      </w:r>
      <w:proofErr w:type="gramStart"/>
      <w:r w:rsidRPr="009C4901">
        <w:rPr>
          <w:color w:val="000000"/>
          <w:sz w:val="28"/>
          <w:szCs w:val="28"/>
        </w:rPr>
        <w:t>облигаций :</w:t>
      </w:r>
      <w:proofErr w:type="gramEnd"/>
      <w:r w:rsidRPr="009C4901">
        <w:rPr>
          <w:color w:val="000000"/>
          <w:sz w:val="28"/>
          <w:szCs w:val="28"/>
        </w:rPr>
        <w:t xml:space="preserve"> мировой опыт и перспективы для России: монография / Л.Н. Андрианова, А.П. Андреев, Н.Е. Анненская [и др.]; </w:t>
      </w:r>
      <w:proofErr w:type="spellStart"/>
      <w:r w:rsidRPr="009C4901">
        <w:rPr>
          <w:color w:val="000000"/>
          <w:sz w:val="28"/>
          <w:szCs w:val="28"/>
        </w:rPr>
        <w:t>Финуниверситет</w:t>
      </w:r>
      <w:proofErr w:type="spellEnd"/>
      <w:r w:rsidRPr="009C4901">
        <w:rPr>
          <w:color w:val="000000"/>
          <w:sz w:val="28"/>
          <w:szCs w:val="28"/>
        </w:rPr>
        <w:t xml:space="preserve"> ; под ред. Б.Б. Рубцова. — Москва: </w:t>
      </w:r>
      <w:proofErr w:type="spellStart"/>
      <w:r w:rsidRPr="009C4901">
        <w:rPr>
          <w:color w:val="000000"/>
          <w:sz w:val="28"/>
          <w:szCs w:val="28"/>
        </w:rPr>
        <w:t>Кнорус</w:t>
      </w:r>
      <w:proofErr w:type="spellEnd"/>
      <w:r w:rsidRPr="009C4901">
        <w:rPr>
          <w:color w:val="000000"/>
          <w:sz w:val="28"/>
          <w:szCs w:val="28"/>
        </w:rPr>
        <w:t>, 2020, 2021</w:t>
      </w:r>
      <w:r>
        <w:rPr>
          <w:color w:val="000000"/>
          <w:sz w:val="28"/>
          <w:szCs w:val="28"/>
        </w:rPr>
        <w:t>.</w:t>
      </w:r>
      <w:r w:rsidRPr="009C4901">
        <w:rPr>
          <w:color w:val="000000"/>
          <w:sz w:val="28"/>
          <w:szCs w:val="28"/>
        </w:rPr>
        <w:t xml:space="preserve"> — 224 с.: ил. — </w:t>
      </w:r>
      <w:proofErr w:type="gramStart"/>
      <w:r w:rsidRPr="009C4901">
        <w:rPr>
          <w:color w:val="000000"/>
          <w:sz w:val="28"/>
          <w:szCs w:val="28"/>
        </w:rPr>
        <w:t>Текст :</w:t>
      </w:r>
      <w:proofErr w:type="gramEnd"/>
      <w:r w:rsidRPr="009C4901">
        <w:rPr>
          <w:color w:val="000000"/>
          <w:sz w:val="28"/>
          <w:szCs w:val="28"/>
        </w:rPr>
        <w:t xml:space="preserve"> непосредственный. - То же. - 2021. - ЭБС ZNANIUM.com. - URL: https://book.ru/book/939229 (дата обращения: 09.10.2023). — </w:t>
      </w:r>
      <w:proofErr w:type="gramStart"/>
      <w:r w:rsidRPr="009C4901">
        <w:rPr>
          <w:color w:val="000000"/>
          <w:sz w:val="28"/>
          <w:szCs w:val="28"/>
        </w:rPr>
        <w:t>Текст :</w:t>
      </w:r>
      <w:proofErr w:type="gramEnd"/>
      <w:r w:rsidRPr="009C4901">
        <w:rPr>
          <w:color w:val="000000"/>
          <w:sz w:val="28"/>
          <w:szCs w:val="28"/>
        </w:rPr>
        <w:t xml:space="preserve"> электронный.</w:t>
      </w:r>
    </w:p>
    <w:p w14:paraId="660A99FE" w14:textId="77777777" w:rsidR="00707C2A" w:rsidRPr="009C4901" w:rsidRDefault="00707C2A" w:rsidP="00707C2A">
      <w:pPr>
        <w:pStyle w:val="a5"/>
        <w:numPr>
          <w:ilvl w:val="0"/>
          <w:numId w:val="38"/>
        </w:numPr>
        <w:jc w:val="both"/>
        <w:rPr>
          <w:color w:val="000000"/>
          <w:sz w:val="28"/>
          <w:szCs w:val="28"/>
        </w:rPr>
      </w:pPr>
      <w:proofErr w:type="spellStart"/>
      <w:r w:rsidRPr="009C4901">
        <w:rPr>
          <w:color w:val="000000"/>
          <w:sz w:val="28"/>
          <w:szCs w:val="28"/>
        </w:rPr>
        <w:t>Струченкова</w:t>
      </w:r>
      <w:proofErr w:type="spellEnd"/>
      <w:r w:rsidRPr="009C4901">
        <w:rPr>
          <w:color w:val="000000"/>
          <w:sz w:val="28"/>
          <w:szCs w:val="28"/>
        </w:rPr>
        <w:t xml:space="preserve">, Т. В. Валютные риски: анализ и </w:t>
      </w:r>
      <w:proofErr w:type="gramStart"/>
      <w:r w:rsidRPr="009C4901">
        <w:rPr>
          <w:color w:val="000000"/>
          <w:sz w:val="28"/>
          <w:szCs w:val="28"/>
        </w:rPr>
        <w:t>управление :</w:t>
      </w:r>
      <w:proofErr w:type="gramEnd"/>
      <w:r w:rsidRPr="009C4901">
        <w:rPr>
          <w:color w:val="000000"/>
          <w:sz w:val="28"/>
          <w:szCs w:val="28"/>
        </w:rPr>
        <w:t xml:space="preserve"> учебное пособие / Т. В. </w:t>
      </w:r>
      <w:proofErr w:type="spellStart"/>
      <w:r w:rsidRPr="009C4901">
        <w:rPr>
          <w:color w:val="000000"/>
          <w:sz w:val="28"/>
          <w:szCs w:val="28"/>
        </w:rPr>
        <w:t>Струченкова</w:t>
      </w:r>
      <w:proofErr w:type="spellEnd"/>
      <w:r w:rsidRPr="009C4901">
        <w:rPr>
          <w:color w:val="000000"/>
          <w:sz w:val="28"/>
          <w:szCs w:val="28"/>
        </w:rPr>
        <w:t xml:space="preserve">. — </w:t>
      </w:r>
      <w:proofErr w:type="gramStart"/>
      <w:r w:rsidRPr="009C4901">
        <w:rPr>
          <w:color w:val="000000"/>
          <w:sz w:val="28"/>
          <w:szCs w:val="28"/>
        </w:rPr>
        <w:t>Москва :</w:t>
      </w:r>
      <w:proofErr w:type="gramEnd"/>
      <w:r w:rsidRPr="009C4901">
        <w:rPr>
          <w:color w:val="000000"/>
          <w:sz w:val="28"/>
          <w:szCs w:val="28"/>
        </w:rPr>
        <w:t xml:space="preserve"> </w:t>
      </w:r>
      <w:proofErr w:type="spellStart"/>
      <w:r w:rsidRPr="009C4901">
        <w:rPr>
          <w:color w:val="000000"/>
          <w:sz w:val="28"/>
          <w:szCs w:val="28"/>
        </w:rPr>
        <w:t>КноРус</w:t>
      </w:r>
      <w:proofErr w:type="spellEnd"/>
      <w:r w:rsidRPr="009C4901">
        <w:rPr>
          <w:color w:val="000000"/>
          <w:sz w:val="28"/>
          <w:szCs w:val="28"/>
        </w:rPr>
        <w:t xml:space="preserve">, 2023. — 210 с. — ISBN 978-5-406-11434-6. — URL: https://book.ru/book/950073 (дата обращения: 09.10.2023). — </w:t>
      </w:r>
      <w:proofErr w:type="gramStart"/>
      <w:r w:rsidRPr="009C4901">
        <w:rPr>
          <w:color w:val="000000"/>
          <w:sz w:val="28"/>
          <w:szCs w:val="28"/>
        </w:rPr>
        <w:t>Текст :</w:t>
      </w:r>
      <w:proofErr w:type="gramEnd"/>
      <w:r w:rsidRPr="009C4901">
        <w:rPr>
          <w:color w:val="000000"/>
          <w:sz w:val="28"/>
          <w:szCs w:val="28"/>
        </w:rPr>
        <w:t xml:space="preserve"> электронный. </w:t>
      </w:r>
    </w:p>
    <w:p w14:paraId="3510D061" w14:textId="3FC28422" w:rsidR="00A8220A" w:rsidRPr="00384F29" w:rsidRDefault="00707C2A" w:rsidP="00707C2A">
      <w:pPr>
        <w:pStyle w:val="Style25"/>
        <w:numPr>
          <w:ilvl w:val="0"/>
          <w:numId w:val="38"/>
        </w:numPr>
        <w:tabs>
          <w:tab w:val="left" w:pos="365"/>
        </w:tabs>
        <w:rPr>
          <w:color w:val="000000"/>
          <w:shd w:val="clear" w:color="auto" w:fill="FFFFFF"/>
          <w:lang w:eastAsia="zh-CN"/>
        </w:rPr>
      </w:pPr>
      <w:proofErr w:type="spellStart"/>
      <w:r w:rsidRPr="009C4901">
        <w:rPr>
          <w:color w:val="000000"/>
          <w:sz w:val="28"/>
          <w:szCs w:val="28"/>
        </w:rPr>
        <w:t>Фабоцци</w:t>
      </w:r>
      <w:proofErr w:type="spellEnd"/>
      <w:r w:rsidRPr="009C4901">
        <w:rPr>
          <w:color w:val="000000"/>
          <w:sz w:val="28"/>
          <w:szCs w:val="28"/>
        </w:rPr>
        <w:t xml:space="preserve">, Ф.Д.  Рынок </w:t>
      </w:r>
      <w:proofErr w:type="gramStart"/>
      <w:r w:rsidRPr="009C4901">
        <w:rPr>
          <w:color w:val="000000"/>
          <w:sz w:val="28"/>
          <w:szCs w:val="28"/>
        </w:rPr>
        <w:t>облигаций :</w:t>
      </w:r>
      <w:proofErr w:type="gramEnd"/>
      <w:r w:rsidRPr="009C4901">
        <w:rPr>
          <w:color w:val="000000"/>
          <w:sz w:val="28"/>
          <w:szCs w:val="28"/>
        </w:rPr>
        <w:t xml:space="preserve"> Анализ и стратегии: </w:t>
      </w:r>
      <w:proofErr w:type="spellStart"/>
      <w:r w:rsidRPr="009C4901">
        <w:rPr>
          <w:color w:val="000000"/>
          <w:sz w:val="28"/>
          <w:szCs w:val="28"/>
        </w:rPr>
        <w:t>пер.с</w:t>
      </w:r>
      <w:proofErr w:type="spellEnd"/>
      <w:r w:rsidRPr="009C4901">
        <w:rPr>
          <w:color w:val="000000"/>
          <w:sz w:val="28"/>
          <w:szCs w:val="28"/>
        </w:rPr>
        <w:t xml:space="preserve"> англ./ Ф.Д. </w:t>
      </w:r>
      <w:proofErr w:type="spellStart"/>
      <w:r w:rsidRPr="009C4901">
        <w:rPr>
          <w:color w:val="000000"/>
          <w:sz w:val="28"/>
          <w:szCs w:val="28"/>
        </w:rPr>
        <w:t>Фабоцци</w:t>
      </w:r>
      <w:proofErr w:type="spellEnd"/>
      <w:r w:rsidRPr="009C4901">
        <w:rPr>
          <w:color w:val="000000"/>
          <w:sz w:val="28"/>
          <w:szCs w:val="28"/>
        </w:rPr>
        <w:t xml:space="preserve">.  - Москва: Альпина Бизнес Букс, 2007. - 950 с. - </w:t>
      </w:r>
      <w:proofErr w:type="gramStart"/>
      <w:r w:rsidRPr="009C4901">
        <w:rPr>
          <w:color w:val="000000"/>
          <w:sz w:val="28"/>
          <w:szCs w:val="28"/>
        </w:rPr>
        <w:t>Текст :</w:t>
      </w:r>
      <w:proofErr w:type="gramEnd"/>
      <w:r w:rsidRPr="009C4901">
        <w:rPr>
          <w:color w:val="000000"/>
          <w:sz w:val="28"/>
          <w:szCs w:val="28"/>
        </w:rPr>
        <w:t xml:space="preserve"> непосредственный. - То же</w:t>
      </w:r>
      <w:r>
        <w:rPr>
          <w:color w:val="000000"/>
          <w:sz w:val="28"/>
          <w:szCs w:val="28"/>
        </w:rPr>
        <w:t>.</w:t>
      </w:r>
      <w:r w:rsidRPr="009C4901">
        <w:rPr>
          <w:color w:val="000000"/>
          <w:sz w:val="28"/>
          <w:szCs w:val="28"/>
        </w:rPr>
        <w:t xml:space="preserve"> - 2016. - ЭБС ZNANIUM.com. - URL: </w:t>
      </w:r>
      <w:proofErr w:type="gramStart"/>
      <w:r w:rsidRPr="009C4901">
        <w:rPr>
          <w:color w:val="000000"/>
          <w:sz w:val="28"/>
          <w:szCs w:val="28"/>
        </w:rPr>
        <w:t>https://znanium.com/catalog/product/923727 ;</w:t>
      </w:r>
      <w:proofErr w:type="gramEnd"/>
      <w:r w:rsidRPr="009C4901">
        <w:rPr>
          <w:color w:val="000000"/>
          <w:sz w:val="28"/>
          <w:szCs w:val="28"/>
        </w:rPr>
        <w:t xml:space="preserve"> ЭБС </w:t>
      </w:r>
      <w:proofErr w:type="spellStart"/>
      <w:r w:rsidRPr="009C4901">
        <w:rPr>
          <w:color w:val="000000"/>
          <w:sz w:val="28"/>
          <w:szCs w:val="28"/>
        </w:rPr>
        <w:t>Alpina</w:t>
      </w:r>
      <w:proofErr w:type="spellEnd"/>
      <w:r w:rsidRPr="009C4901">
        <w:rPr>
          <w:color w:val="000000"/>
          <w:sz w:val="28"/>
          <w:szCs w:val="28"/>
        </w:rPr>
        <w:t xml:space="preserve"> </w:t>
      </w:r>
      <w:proofErr w:type="spellStart"/>
      <w:r w:rsidRPr="009C4901">
        <w:rPr>
          <w:color w:val="000000"/>
          <w:sz w:val="28"/>
          <w:szCs w:val="28"/>
        </w:rPr>
        <w:t>Digital</w:t>
      </w:r>
      <w:proofErr w:type="spellEnd"/>
      <w:r w:rsidRPr="009C4901">
        <w:rPr>
          <w:color w:val="000000"/>
          <w:sz w:val="28"/>
          <w:szCs w:val="28"/>
        </w:rPr>
        <w:t xml:space="preserve">. - </w:t>
      </w:r>
      <w:proofErr w:type="gramStart"/>
      <w:r w:rsidRPr="009C4901">
        <w:rPr>
          <w:color w:val="000000"/>
          <w:sz w:val="28"/>
          <w:szCs w:val="28"/>
        </w:rPr>
        <w:t>URL :</w:t>
      </w:r>
      <w:proofErr w:type="gramEnd"/>
      <w:r w:rsidRPr="009C4901">
        <w:rPr>
          <w:color w:val="000000"/>
          <w:sz w:val="28"/>
          <w:szCs w:val="28"/>
        </w:rPr>
        <w:t xml:space="preserve"> https://finunivers.alpinadigital.ru/book/397 (дата обращения:  09.10.2023).  - </w:t>
      </w:r>
      <w:proofErr w:type="gramStart"/>
      <w:r w:rsidRPr="009C4901">
        <w:rPr>
          <w:color w:val="000000"/>
          <w:sz w:val="28"/>
          <w:szCs w:val="28"/>
        </w:rPr>
        <w:t>Текст :</w:t>
      </w:r>
      <w:proofErr w:type="gramEnd"/>
      <w:r w:rsidRPr="009C4901">
        <w:rPr>
          <w:color w:val="000000"/>
          <w:sz w:val="28"/>
          <w:szCs w:val="28"/>
        </w:rPr>
        <w:t xml:space="preserve"> электронный.</w:t>
      </w:r>
      <w:r w:rsidR="00A8220A" w:rsidRPr="00384F29">
        <w:rPr>
          <w:color w:val="000000"/>
          <w:shd w:val="clear" w:color="auto" w:fill="FFFFFF"/>
          <w:lang w:eastAsia="zh-CN"/>
        </w:rPr>
        <w:t>.</w:t>
      </w:r>
    </w:p>
    <w:p w14:paraId="450AC8DB" w14:textId="77777777" w:rsidR="00687B9C" w:rsidRPr="00384F29" w:rsidRDefault="00687B9C" w:rsidP="00384F29">
      <w:pPr>
        <w:pStyle w:val="Style25"/>
        <w:tabs>
          <w:tab w:val="left" w:pos="365"/>
        </w:tabs>
        <w:ind w:left="360" w:firstLine="0"/>
        <w:rPr>
          <w:color w:val="000000"/>
          <w:shd w:val="clear" w:color="auto" w:fill="FFFFFF"/>
          <w:lang w:eastAsia="zh-CN"/>
        </w:rPr>
      </w:pPr>
    </w:p>
    <w:p w14:paraId="45505C47" w14:textId="77777777" w:rsidR="00A8220A" w:rsidRPr="00687B9C" w:rsidRDefault="00A8220A" w:rsidP="00A8220A">
      <w:pPr>
        <w:pStyle w:val="Style25"/>
        <w:tabs>
          <w:tab w:val="left" w:pos="365"/>
        </w:tabs>
        <w:rPr>
          <w:b/>
          <w:sz w:val="28"/>
          <w:szCs w:val="28"/>
          <w:lang w:eastAsia="zh-CN"/>
        </w:rPr>
      </w:pPr>
      <w:r w:rsidRPr="00687B9C">
        <w:rPr>
          <w:b/>
          <w:sz w:val="28"/>
          <w:szCs w:val="28"/>
          <w:lang w:eastAsia="zh-CN"/>
        </w:rPr>
        <w:t>9. Перечень ресурсов информационно-телекоммуникационной сети «Интернет», необходимых для освоения дисциплины:</w:t>
      </w:r>
    </w:p>
    <w:p w14:paraId="36F0F04D" w14:textId="77777777" w:rsidR="00A8220A" w:rsidRPr="00A8220A" w:rsidRDefault="00A8220A" w:rsidP="00A8220A">
      <w:pPr>
        <w:pStyle w:val="Style25"/>
        <w:tabs>
          <w:tab w:val="left" w:pos="365"/>
        </w:tabs>
        <w:rPr>
          <w:sz w:val="28"/>
          <w:szCs w:val="28"/>
          <w:lang w:eastAsia="zh-CN"/>
        </w:rPr>
      </w:pPr>
    </w:p>
    <w:p w14:paraId="26D645E8" w14:textId="77777777" w:rsidR="00707C2A" w:rsidRPr="008208F9" w:rsidRDefault="00707C2A" w:rsidP="00707C2A">
      <w:pPr>
        <w:pStyle w:val="Style25"/>
        <w:numPr>
          <w:ilvl w:val="0"/>
          <w:numId w:val="35"/>
        </w:numPr>
        <w:tabs>
          <w:tab w:val="left" w:pos="365"/>
        </w:tabs>
        <w:ind w:left="502"/>
        <w:rPr>
          <w:color w:val="000000"/>
          <w:sz w:val="28"/>
          <w:szCs w:val="28"/>
          <w:shd w:val="clear" w:color="auto" w:fill="FFFFFF"/>
          <w:lang w:val="en-US" w:eastAsia="zh-CN"/>
        </w:rPr>
      </w:pPr>
      <w:r w:rsidRPr="008208F9">
        <w:rPr>
          <w:color w:val="000000"/>
          <w:sz w:val="28"/>
          <w:szCs w:val="28"/>
          <w:shd w:val="clear" w:color="auto" w:fill="FFFFFF"/>
          <w:lang w:val="en-US" w:eastAsia="zh-CN"/>
        </w:rPr>
        <w:t>https</w:t>
      </w:r>
      <w:r w:rsidRPr="00707C2A">
        <w:rPr>
          <w:color w:val="000000"/>
          <w:sz w:val="28"/>
          <w:szCs w:val="28"/>
          <w:shd w:val="clear" w:color="auto" w:fill="FFFFFF"/>
          <w:lang w:val="en-US" w:eastAsia="zh-CN"/>
        </w:rPr>
        <w:t>://</w:t>
      </w:r>
      <w:r w:rsidRPr="008208F9">
        <w:rPr>
          <w:color w:val="000000"/>
          <w:sz w:val="28"/>
          <w:szCs w:val="28"/>
          <w:shd w:val="clear" w:color="auto" w:fill="FFFFFF"/>
          <w:lang w:val="en-US" w:eastAsia="zh-CN"/>
        </w:rPr>
        <w:t>hbr</w:t>
      </w:r>
      <w:r w:rsidRPr="00707C2A">
        <w:rPr>
          <w:color w:val="000000"/>
          <w:sz w:val="28"/>
          <w:szCs w:val="28"/>
          <w:shd w:val="clear" w:color="auto" w:fill="FFFFFF"/>
          <w:lang w:val="en-US" w:eastAsia="zh-CN"/>
        </w:rPr>
        <w:t>-</w:t>
      </w:r>
      <w:r w:rsidRPr="008208F9">
        <w:rPr>
          <w:color w:val="000000"/>
          <w:sz w:val="28"/>
          <w:szCs w:val="28"/>
          <w:shd w:val="clear" w:color="auto" w:fill="FFFFFF"/>
          <w:lang w:val="en-US" w:eastAsia="zh-CN"/>
        </w:rPr>
        <w:t xml:space="preserve">russia.ru/ Harvard Business Review </w:t>
      </w:r>
      <w:r w:rsidRPr="008208F9">
        <w:rPr>
          <w:color w:val="000000"/>
          <w:sz w:val="28"/>
          <w:szCs w:val="28"/>
          <w:shd w:val="clear" w:color="auto" w:fill="FFFFFF"/>
          <w:lang w:eastAsia="zh-CN"/>
        </w:rPr>
        <w:t>Россия</w:t>
      </w:r>
    </w:p>
    <w:p w14:paraId="0544A1DD" w14:textId="77777777" w:rsidR="00707C2A" w:rsidRPr="008208F9" w:rsidRDefault="00707C2A" w:rsidP="00707C2A">
      <w:pPr>
        <w:pStyle w:val="Style25"/>
        <w:numPr>
          <w:ilvl w:val="0"/>
          <w:numId w:val="35"/>
        </w:numPr>
        <w:tabs>
          <w:tab w:val="left" w:pos="365"/>
        </w:tabs>
        <w:ind w:left="502"/>
        <w:rPr>
          <w:color w:val="000000"/>
          <w:sz w:val="28"/>
          <w:szCs w:val="28"/>
          <w:shd w:val="clear" w:color="auto" w:fill="FFFFFF"/>
          <w:lang w:eastAsia="zh-CN"/>
        </w:rPr>
      </w:pPr>
      <w:r w:rsidRPr="008208F9">
        <w:rPr>
          <w:color w:val="000000"/>
          <w:sz w:val="28"/>
          <w:szCs w:val="28"/>
          <w:shd w:val="clear" w:color="auto" w:fill="FFFFFF"/>
          <w:lang w:eastAsia="zh-CN"/>
        </w:rPr>
        <w:t>https://www.vedomosti.ru/ «Ведомости»</w:t>
      </w:r>
    </w:p>
    <w:p w14:paraId="350240D3" w14:textId="77777777" w:rsidR="00707C2A" w:rsidRPr="008208F9" w:rsidRDefault="00707C2A" w:rsidP="00707C2A">
      <w:pPr>
        <w:pStyle w:val="Style25"/>
        <w:numPr>
          <w:ilvl w:val="0"/>
          <w:numId w:val="35"/>
        </w:numPr>
        <w:tabs>
          <w:tab w:val="left" w:pos="365"/>
        </w:tabs>
        <w:ind w:left="502"/>
        <w:rPr>
          <w:color w:val="000000"/>
          <w:sz w:val="28"/>
          <w:szCs w:val="28"/>
          <w:shd w:val="clear" w:color="auto" w:fill="FFFFFF"/>
          <w:lang w:eastAsia="zh-CN"/>
        </w:rPr>
      </w:pPr>
      <w:r w:rsidRPr="008208F9">
        <w:rPr>
          <w:color w:val="000000"/>
          <w:sz w:val="28"/>
          <w:szCs w:val="28"/>
          <w:shd w:val="clear" w:color="auto" w:fill="FFFFFF"/>
          <w:lang w:eastAsia="zh-CN"/>
        </w:rPr>
        <w:t>www.kommersant.ru/‎ «Коммерсантъ»</w:t>
      </w:r>
    </w:p>
    <w:p w14:paraId="327DB891" w14:textId="77777777" w:rsidR="00707C2A" w:rsidRPr="008208F9" w:rsidRDefault="00707C2A" w:rsidP="00707C2A">
      <w:pPr>
        <w:pStyle w:val="Style25"/>
        <w:numPr>
          <w:ilvl w:val="0"/>
          <w:numId w:val="35"/>
        </w:numPr>
        <w:tabs>
          <w:tab w:val="left" w:pos="365"/>
        </w:tabs>
        <w:ind w:left="502"/>
        <w:rPr>
          <w:color w:val="000000"/>
          <w:sz w:val="28"/>
          <w:szCs w:val="28"/>
          <w:shd w:val="clear" w:color="auto" w:fill="FFFFFF"/>
          <w:lang w:eastAsia="zh-CN"/>
        </w:rPr>
      </w:pPr>
      <w:r w:rsidRPr="008208F9">
        <w:rPr>
          <w:color w:val="000000"/>
          <w:sz w:val="28"/>
          <w:szCs w:val="28"/>
          <w:shd w:val="clear" w:color="auto" w:fill="FFFFFF"/>
          <w:lang w:eastAsia="zh-CN"/>
        </w:rPr>
        <w:t>https://expert.ru/ «Эксперт»</w:t>
      </w:r>
    </w:p>
    <w:p w14:paraId="1C1E6B52" w14:textId="77777777" w:rsidR="00707C2A" w:rsidRPr="008208F9" w:rsidRDefault="00707C2A" w:rsidP="00707C2A">
      <w:pPr>
        <w:pStyle w:val="Style25"/>
        <w:numPr>
          <w:ilvl w:val="0"/>
          <w:numId w:val="35"/>
        </w:numPr>
        <w:tabs>
          <w:tab w:val="left" w:pos="365"/>
        </w:tabs>
        <w:ind w:left="502"/>
        <w:rPr>
          <w:color w:val="000000"/>
          <w:sz w:val="28"/>
          <w:szCs w:val="28"/>
          <w:shd w:val="clear" w:color="auto" w:fill="FFFFFF"/>
          <w:lang w:val="en-US" w:eastAsia="zh-CN"/>
        </w:rPr>
      </w:pPr>
      <w:r w:rsidRPr="008208F9">
        <w:rPr>
          <w:color w:val="000000"/>
          <w:sz w:val="28"/>
          <w:szCs w:val="28"/>
          <w:shd w:val="clear" w:color="auto" w:fill="FFFFFF"/>
          <w:lang w:val="en-US" w:eastAsia="zh-CN"/>
        </w:rPr>
        <w:t>http://www.bis.org/ Bank for International Settlements</w:t>
      </w:r>
    </w:p>
    <w:p w14:paraId="5607D7B1" w14:textId="77777777" w:rsidR="00707C2A" w:rsidRPr="008208F9" w:rsidRDefault="00707C2A" w:rsidP="00707C2A">
      <w:pPr>
        <w:pStyle w:val="Style25"/>
        <w:numPr>
          <w:ilvl w:val="0"/>
          <w:numId w:val="35"/>
        </w:numPr>
        <w:tabs>
          <w:tab w:val="left" w:pos="365"/>
        </w:tabs>
        <w:ind w:left="502"/>
        <w:rPr>
          <w:color w:val="000000"/>
          <w:sz w:val="28"/>
          <w:szCs w:val="28"/>
          <w:shd w:val="clear" w:color="auto" w:fill="FFFFFF"/>
          <w:lang w:eastAsia="zh-CN"/>
        </w:rPr>
      </w:pPr>
      <w:r w:rsidRPr="008208F9">
        <w:rPr>
          <w:color w:val="000000"/>
          <w:sz w:val="28"/>
          <w:szCs w:val="28"/>
          <w:shd w:val="clear" w:color="auto" w:fill="FFFFFF"/>
          <w:lang w:eastAsia="zh-CN"/>
        </w:rPr>
        <w:t>Электронные ресурсы БИК:</w:t>
      </w:r>
    </w:p>
    <w:p w14:paraId="05EA9645" w14:textId="77777777" w:rsidR="00707C2A" w:rsidRPr="001E7220" w:rsidRDefault="00707C2A" w:rsidP="00707C2A">
      <w:pPr>
        <w:pStyle w:val="a5"/>
        <w:numPr>
          <w:ilvl w:val="0"/>
          <w:numId w:val="39"/>
        </w:numPr>
        <w:spacing w:line="276" w:lineRule="auto"/>
        <w:contextualSpacing/>
        <w:jc w:val="both"/>
        <w:rPr>
          <w:rStyle w:val="layout"/>
          <w:rFonts w:eastAsiaTheme="minorEastAsia"/>
          <w:lang w:eastAsia="ru-RU"/>
        </w:rPr>
      </w:pPr>
      <w:r w:rsidRPr="001E7220">
        <w:rPr>
          <w:rStyle w:val="layout"/>
          <w:rFonts w:eastAsiaTheme="minorEastAsia"/>
          <w:lang w:eastAsia="ru-RU"/>
        </w:rPr>
        <w:t>Электронная библиотека Финансового университета (ЭБ) http://elib.fa.ru/</w:t>
      </w:r>
    </w:p>
    <w:p w14:paraId="139376F0" w14:textId="77777777" w:rsidR="00707C2A" w:rsidRPr="001E7220" w:rsidRDefault="00707C2A" w:rsidP="00707C2A">
      <w:pPr>
        <w:pStyle w:val="a5"/>
        <w:numPr>
          <w:ilvl w:val="0"/>
          <w:numId w:val="39"/>
        </w:numPr>
        <w:spacing w:line="276" w:lineRule="auto"/>
        <w:contextualSpacing/>
        <w:jc w:val="both"/>
        <w:rPr>
          <w:rStyle w:val="layout"/>
          <w:rFonts w:eastAsiaTheme="minorEastAsia"/>
          <w:lang w:eastAsia="ru-RU"/>
        </w:rPr>
      </w:pPr>
      <w:r w:rsidRPr="001E7220">
        <w:rPr>
          <w:rStyle w:val="layout"/>
          <w:rFonts w:eastAsiaTheme="minorEastAsia"/>
          <w:lang w:eastAsia="ru-RU"/>
        </w:rPr>
        <w:t>Электронно-библиотечная система BOOK.RU http://www.book.ru</w:t>
      </w:r>
    </w:p>
    <w:p w14:paraId="1B468C90" w14:textId="77777777" w:rsidR="00707C2A" w:rsidRPr="001E7220" w:rsidRDefault="00707C2A" w:rsidP="00707C2A">
      <w:pPr>
        <w:pStyle w:val="a5"/>
        <w:numPr>
          <w:ilvl w:val="0"/>
          <w:numId w:val="39"/>
        </w:numPr>
        <w:spacing w:line="276" w:lineRule="auto"/>
        <w:contextualSpacing/>
        <w:jc w:val="both"/>
        <w:rPr>
          <w:rStyle w:val="layout"/>
          <w:rFonts w:eastAsiaTheme="minorEastAsia"/>
          <w:lang w:eastAsia="ru-RU"/>
        </w:rPr>
      </w:pPr>
      <w:r w:rsidRPr="001E7220">
        <w:rPr>
          <w:rStyle w:val="layout"/>
          <w:rFonts w:eastAsiaTheme="minorEastAsia"/>
          <w:lang w:eastAsia="ru-RU"/>
        </w:rPr>
        <w:t>Электронно-библиотечная система «Университетская библиотека ОНЛАЙН» http://biblioclub.ru/</w:t>
      </w:r>
    </w:p>
    <w:p w14:paraId="7C8B2CB4" w14:textId="77777777" w:rsidR="00707C2A" w:rsidRPr="001E7220" w:rsidRDefault="00707C2A" w:rsidP="00707C2A">
      <w:pPr>
        <w:pStyle w:val="a5"/>
        <w:numPr>
          <w:ilvl w:val="0"/>
          <w:numId w:val="39"/>
        </w:numPr>
        <w:spacing w:line="276" w:lineRule="auto"/>
        <w:contextualSpacing/>
        <w:jc w:val="both"/>
        <w:rPr>
          <w:rStyle w:val="layout"/>
          <w:rFonts w:eastAsiaTheme="minorEastAsia"/>
          <w:lang w:eastAsia="ru-RU"/>
        </w:rPr>
      </w:pPr>
      <w:r w:rsidRPr="001E7220">
        <w:rPr>
          <w:rStyle w:val="layout"/>
          <w:rFonts w:eastAsiaTheme="minorEastAsia"/>
          <w:lang w:eastAsia="ru-RU"/>
        </w:rPr>
        <w:t xml:space="preserve">Электронно-библиотечная система </w:t>
      </w:r>
      <w:proofErr w:type="spellStart"/>
      <w:r w:rsidRPr="001E7220">
        <w:rPr>
          <w:rStyle w:val="layout"/>
          <w:rFonts w:eastAsiaTheme="minorEastAsia"/>
          <w:lang w:eastAsia="ru-RU"/>
        </w:rPr>
        <w:t>Znanium</w:t>
      </w:r>
      <w:proofErr w:type="spellEnd"/>
      <w:r w:rsidRPr="001E7220">
        <w:rPr>
          <w:rStyle w:val="layout"/>
          <w:rFonts w:eastAsiaTheme="minorEastAsia"/>
          <w:lang w:eastAsia="ru-RU"/>
        </w:rPr>
        <w:t xml:space="preserve"> http://www.znanium.com</w:t>
      </w:r>
    </w:p>
    <w:p w14:paraId="023EDEAB" w14:textId="77777777" w:rsidR="00707C2A" w:rsidRPr="001E7220" w:rsidRDefault="00707C2A" w:rsidP="00707C2A">
      <w:pPr>
        <w:pStyle w:val="a5"/>
        <w:numPr>
          <w:ilvl w:val="0"/>
          <w:numId w:val="39"/>
        </w:numPr>
        <w:spacing w:line="276" w:lineRule="auto"/>
        <w:contextualSpacing/>
        <w:jc w:val="both"/>
        <w:rPr>
          <w:rStyle w:val="layout"/>
          <w:rFonts w:eastAsiaTheme="minorEastAsia"/>
          <w:lang w:eastAsia="ru-RU"/>
        </w:rPr>
      </w:pPr>
      <w:r w:rsidRPr="0048356A">
        <w:rPr>
          <w:rStyle w:val="layout"/>
          <w:rFonts w:eastAsiaTheme="minorEastAsia"/>
          <w:lang w:eastAsia="ru-RU"/>
        </w:rPr>
        <w:t xml:space="preserve">Электронно-библиотечная система </w:t>
      </w:r>
      <w:r w:rsidRPr="001E7220">
        <w:rPr>
          <w:rStyle w:val="layout"/>
          <w:rFonts w:eastAsiaTheme="minorEastAsia"/>
          <w:lang w:eastAsia="ru-RU"/>
        </w:rPr>
        <w:t>«ЮРАЙТ» https://urait.ru/</w:t>
      </w:r>
    </w:p>
    <w:p w14:paraId="40F1018A" w14:textId="77777777" w:rsidR="00707C2A" w:rsidRPr="001E7220" w:rsidRDefault="00707C2A" w:rsidP="00707C2A">
      <w:pPr>
        <w:pStyle w:val="a5"/>
        <w:numPr>
          <w:ilvl w:val="0"/>
          <w:numId w:val="39"/>
        </w:numPr>
        <w:spacing w:line="276" w:lineRule="auto"/>
        <w:contextualSpacing/>
        <w:jc w:val="both"/>
        <w:rPr>
          <w:rStyle w:val="layout"/>
          <w:rFonts w:eastAsiaTheme="minorEastAsia"/>
          <w:lang w:eastAsia="ru-RU"/>
        </w:rPr>
      </w:pPr>
      <w:r w:rsidRPr="001E7220">
        <w:rPr>
          <w:rStyle w:val="layout"/>
          <w:rFonts w:eastAsiaTheme="minorEastAsia"/>
          <w:lang w:eastAsia="ru-RU"/>
        </w:rPr>
        <w:t>Электронно-библиотечная система издательства Проспект http://ebs.prospekt.org/books</w:t>
      </w:r>
    </w:p>
    <w:p w14:paraId="78D4E68B" w14:textId="77777777" w:rsidR="00707C2A" w:rsidRPr="001E7220" w:rsidRDefault="00707C2A" w:rsidP="00707C2A">
      <w:pPr>
        <w:pStyle w:val="a5"/>
        <w:numPr>
          <w:ilvl w:val="0"/>
          <w:numId w:val="39"/>
        </w:numPr>
        <w:spacing w:line="276" w:lineRule="auto"/>
        <w:contextualSpacing/>
        <w:jc w:val="both"/>
        <w:rPr>
          <w:rStyle w:val="layout"/>
          <w:rFonts w:eastAsiaTheme="minorEastAsia"/>
          <w:lang w:eastAsia="ru-RU"/>
        </w:rPr>
      </w:pPr>
      <w:r w:rsidRPr="001E7220">
        <w:rPr>
          <w:rStyle w:val="layout"/>
          <w:rFonts w:eastAsiaTheme="minorEastAsia"/>
          <w:lang w:eastAsia="ru-RU"/>
        </w:rPr>
        <w:t>Электронно-библиотечная система издательства Лань https://e.lanbook.com/</w:t>
      </w:r>
    </w:p>
    <w:p w14:paraId="1A9D6A6B" w14:textId="77777777" w:rsidR="00707C2A" w:rsidRPr="001E7220" w:rsidRDefault="00707C2A" w:rsidP="00707C2A">
      <w:pPr>
        <w:pStyle w:val="a5"/>
        <w:numPr>
          <w:ilvl w:val="0"/>
          <w:numId w:val="39"/>
        </w:numPr>
        <w:spacing w:line="276" w:lineRule="auto"/>
        <w:contextualSpacing/>
        <w:jc w:val="both"/>
        <w:rPr>
          <w:rStyle w:val="layout"/>
          <w:rFonts w:eastAsiaTheme="minorEastAsia"/>
          <w:lang w:eastAsia="ru-RU"/>
        </w:rPr>
      </w:pPr>
      <w:r w:rsidRPr="001E7220">
        <w:rPr>
          <w:rStyle w:val="layout"/>
          <w:rFonts w:eastAsiaTheme="minorEastAsia"/>
          <w:lang w:eastAsia="ru-RU"/>
        </w:rPr>
        <w:t xml:space="preserve">Деловая онлайн-библиотека </w:t>
      </w:r>
      <w:proofErr w:type="spellStart"/>
      <w:r w:rsidRPr="001E7220">
        <w:rPr>
          <w:rStyle w:val="layout"/>
          <w:rFonts w:eastAsiaTheme="minorEastAsia"/>
          <w:lang w:eastAsia="ru-RU"/>
        </w:rPr>
        <w:t>Alpina</w:t>
      </w:r>
      <w:proofErr w:type="spellEnd"/>
      <w:r w:rsidRPr="001E7220">
        <w:rPr>
          <w:rStyle w:val="layout"/>
          <w:rFonts w:eastAsiaTheme="minorEastAsia"/>
          <w:lang w:eastAsia="ru-RU"/>
        </w:rPr>
        <w:t xml:space="preserve"> </w:t>
      </w:r>
      <w:proofErr w:type="spellStart"/>
      <w:r w:rsidRPr="001E7220">
        <w:rPr>
          <w:rStyle w:val="layout"/>
          <w:rFonts w:eastAsiaTheme="minorEastAsia"/>
          <w:lang w:eastAsia="ru-RU"/>
        </w:rPr>
        <w:t>Digital</w:t>
      </w:r>
      <w:proofErr w:type="spellEnd"/>
      <w:r w:rsidRPr="001E7220">
        <w:rPr>
          <w:rStyle w:val="layout"/>
          <w:rFonts w:eastAsiaTheme="minorEastAsia"/>
          <w:lang w:eastAsia="ru-RU"/>
        </w:rPr>
        <w:t xml:space="preserve"> http://lib.alpinadigital.ru/</w:t>
      </w:r>
    </w:p>
    <w:p w14:paraId="24085188" w14:textId="77777777" w:rsidR="00707C2A" w:rsidRPr="001E7220" w:rsidRDefault="00707C2A" w:rsidP="00707C2A">
      <w:pPr>
        <w:pStyle w:val="a5"/>
        <w:numPr>
          <w:ilvl w:val="0"/>
          <w:numId w:val="39"/>
        </w:numPr>
        <w:spacing w:line="276" w:lineRule="auto"/>
        <w:contextualSpacing/>
        <w:jc w:val="both"/>
        <w:rPr>
          <w:rStyle w:val="layout"/>
          <w:rFonts w:eastAsiaTheme="minorEastAsia"/>
          <w:lang w:eastAsia="ru-RU"/>
        </w:rPr>
      </w:pPr>
      <w:r w:rsidRPr="001E7220">
        <w:rPr>
          <w:rStyle w:val="layout"/>
          <w:rFonts w:eastAsiaTheme="minorEastAsia"/>
          <w:lang w:eastAsia="ru-RU"/>
        </w:rPr>
        <w:t>Электронная библиотека Издательского дома «Гребенников» https://grebennikon.ru/</w:t>
      </w:r>
    </w:p>
    <w:p w14:paraId="6E2C8CE5" w14:textId="77777777" w:rsidR="00707C2A" w:rsidRPr="001E7220" w:rsidRDefault="00707C2A" w:rsidP="00707C2A">
      <w:pPr>
        <w:pStyle w:val="a5"/>
        <w:numPr>
          <w:ilvl w:val="0"/>
          <w:numId w:val="39"/>
        </w:numPr>
        <w:spacing w:line="276" w:lineRule="auto"/>
        <w:contextualSpacing/>
        <w:jc w:val="both"/>
        <w:rPr>
          <w:rStyle w:val="layout"/>
          <w:rFonts w:eastAsiaTheme="minorEastAsia"/>
          <w:lang w:eastAsia="ru-RU"/>
        </w:rPr>
      </w:pPr>
      <w:r w:rsidRPr="001E7220">
        <w:rPr>
          <w:rStyle w:val="layout"/>
          <w:rFonts w:eastAsiaTheme="minorEastAsia"/>
          <w:lang w:eastAsia="ru-RU"/>
        </w:rPr>
        <w:lastRenderedPageBreak/>
        <w:t xml:space="preserve">Научная электронная библиотека eLibrary.ru http://elibrary.ru  </w:t>
      </w:r>
    </w:p>
    <w:p w14:paraId="3E2619C3" w14:textId="77777777" w:rsidR="00707C2A" w:rsidRPr="001E7220" w:rsidRDefault="00707C2A" w:rsidP="00707C2A">
      <w:pPr>
        <w:pStyle w:val="a5"/>
        <w:numPr>
          <w:ilvl w:val="0"/>
          <w:numId w:val="39"/>
        </w:numPr>
        <w:spacing w:line="276" w:lineRule="auto"/>
        <w:contextualSpacing/>
        <w:jc w:val="both"/>
        <w:rPr>
          <w:rStyle w:val="layout"/>
          <w:rFonts w:eastAsiaTheme="minorEastAsia"/>
          <w:lang w:eastAsia="ru-RU"/>
        </w:rPr>
      </w:pPr>
      <w:r w:rsidRPr="001E7220">
        <w:rPr>
          <w:rStyle w:val="layout"/>
          <w:rFonts w:eastAsiaTheme="minorEastAsia"/>
          <w:lang w:eastAsia="ru-RU"/>
        </w:rPr>
        <w:t>Национальная электронная библиотека http://нэб.рф/</w:t>
      </w:r>
    </w:p>
    <w:p w14:paraId="56B72F52" w14:textId="77777777" w:rsidR="00707C2A" w:rsidRPr="001E7220" w:rsidRDefault="00707C2A" w:rsidP="00707C2A">
      <w:pPr>
        <w:pStyle w:val="a5"/>
        <w:numPr>
          <w:ilvl w:val="0"/>
          <w:numId w:val="39"/>
        </w:numPr>
        <w:spacing w:line="276" w:lineRule="auto"/>
        <w:contextualSpacing/>
        <w:jc w:val="both"/>
        <w:rPr>
          <w:rStyle w:val="layout"/>
          <w:rFonts w:eastAsiaTheme="minorEastAsia"/>
          <w:lang w:eastAsia="ru-RU"/>
        </w:rPr>
      </w:pPr>
      <w:r w:rsidRPr="001E7220">
        <w:rPr>
          <w:rStyle w:val="layout"/>
          <w:rFonts w:eastAsiaTheme="minorEastAsia"/>
          <w:lang w:eastAsia="ru-RU"/>
        </w:rPr>
        <w:t>Информационная система «Континент-WWW» http://continent-online.com/</w:t>
      </w:r>
    </w:p>
    <w:p w14:paraId="4C9F42B1" w14:textId="77777777" w:rsidR="00707C2A" w:rsidRPr="001E7220" w:rsidRDefault="00707C2A" w:rsidP="00707C2A">
      <w:pPr>
        <w:pStyle w:val="a5"/>
        <w:numPr>
          <w:ilvl w:val="0"/>
          <w:numId w:val="39"/>
        </w:numPr>
        <w:spacing w:line="276" w:lineRule="auto"/>
        <w:contextualSpacing/>
        <w:jc w:val="both"/>
        <w:rPr>
          <w:rStyle w:val="layout"/>
          <w:rFonts w:eastAsiaTheme="minorEastAsia"/>
          <w:lang w:eastAsia="ru-RU"/>
        </w:rPr>
      </w:pPr>
      <w:r w:rsidRPr="001E7220">
        <w:rPr>
          <w:rStyle w:val="layout"/>
          <w:rFonts w:eastAsiaTheme="minorEastAsia"/>
          <w:lang w:eastAsia="ru-RU"/>
        </w:rPr>
        <w:t>Справочная правовая система «Консультант Плюс»</w:t>
      </w:r>
    </w:p>
    <w:p w14:paraId="14CE5B57" w14:textId="77777777" w:rsidR="00707C2A" w:rsidRPr="001E7220" w:rsidRDefault="00707C2A" w:rsidP="00707C2A">
      <w:pPr>
        <w:pStyle w:val="a5"/>
        <w:numPr>
          <w:ilvl w:val="0"/>
          <w:numId w:val="39"/>
        </w:numPr>
        <w:spacing w:line="276" w:lineRule="auto"/>
        <w:contextualSpacing/>
        <w:jc w:val="both"/>
        <w:rPr>
          <w:rStyle w:val="layout"/>
          <w:rFonts w:eastAsiaTheme="minorEastAsia"/>
          <w:lang w:eastAsia="ru-RU"/>
        </w:rPr>
      </w:pPr>
      <w:r w:rsidRPr="001E7220">
        <w:rPr>
          <w:rStyle w:val="layout"/>
          <w:rFonts w:eastAsiaTheme="minorEastAsia"/>
          <w:lang w:eastAsia="ru-RU"/>
        </w:rPr>
        <w:t>Справочная правовая система «ГАРАНТ»</w:t>
      </w:r>
    </w:p>
    <w:p w14:paraId="4B92E6AE" w14:textId="77777777" w:rsidR="00707C2A" w:rsidRPr="001E7220" w:rsidRDefault="00707C2A" w:rsidP="00707C2A">
      <w:pPr>
        <w:pStyle w:val="a5"/>
        <w:numPr>
          <w:ilvl w:val="0"/>
          <w:numId w:val="39"/>
        </w:numPr>
        <w:spacing w:line="276" w:lineRule="auto"/>
        <w:contextualSpacing/>
        <w:jc w:val="both"/>
        <w:rPr>
          <w:rStyle w:val="layout"/>
          <w:rFonts w:eastAsiaTheme="minorEastAsia"/>
          <w:lang w:eastAsia="ru-RU"/>
        </w:rPr>
      </w:pPr>
      <w:r w:rsidRPr="001E7220">
        <w:rPr>
          <w:rStyle w:val="layout"/>
          <w:rFonts w:eastAsiaTheme="minorEastAsia"/>
          <w:lang w:eastAsia="ru-RU"/>
        </w:rPr>
        <w:t xml:space="preserve">Библиотека онлайн Лекций по Бизнесу и Маркетингу издательства </w:t>
      </w:r>
      <w:proofErr w:type="spellStart"/>
      <w:r w:rsidRPr="001E7220">
        <w:rPr>
          <w:rStyle w:val="layout"/>
          <w:rFonts w:eastAsiaTheme="minorEastAsia"/>
          <w:lang w:eastAsia="ru-RU"/>
        </w:rPr>
        <w:t>Неnrу</w:t>
      </w:r>
      <w:proofErr w:type="spellEnd"/>
      <w:r w:rsidRPr="001E7220">
        <w:rPr>
          <w:rStyle w:val="layout"/>
          <w:rFonts w:eastAsiaTheme="minorEastAsia"/>
          <w:lang w:eastAsia="ru-RU"/>
        </w:rPr>
        <w:t xml:space="preserve"> </w:t>
      </w:r>
      <w:proofErr w:type="spellStart"/>
      <w:r w:rsidRPr="001E7220">
        <w:rPr>
          <w:rStyle w:val="layout"/>
          <w:rFonts w:eastAsiaTheme="minorEastAsia"/>
          <w:lang w:eastAsia="ru-RU"/>
        </w:rPr>
        <w:t>Stewart</w:t>
      </w:r>
      <w:proofErr w:type="spellEnd"/>
      <w:r w:rsidRPr="001E7220">
        <w:rPr>
          <w:rStyle w:val="layout"/>
          <w:rFonts w:eastAsiaTheme="minorEastAsia"/>
          <w:lang w:eastAsia="ru-RU"/>
        </w:rPr>
        <w:t xml:space="preserve"> </w:t>
      </w:r>
      <w:proofErr w:type="spellStart"/>
      <w:r w:rsidRPr="001E7220">
        <w:rPr>
          <w:rStyle w:val="layout"/>
          <w:rFonts w:eastAsiaTheme="minorEastAsia"/>
          <w:lang w:eastAsia="ru-RU"/>
        </w:rPr>
        <w:t>Talks</w:t>
      </w:r>
      <w:proofErr w:type="spellEnd"/>
      <w:r w:rsidRPr="001E7220">
        <w:rPr>
          <w:rStyle w:val="layout"/>
          <w:rFonts w:eastAsiaTheme="minorEastAsia"/>
          <w:lang w:eastAsia="ru-RU"/>
        </w:rPr>
        <w:t xml:space="preserve"> https://hstalks.com/business/</w:t>
      </w:r>
    </w:p>
    <w:p w14:paraId="5DA88563" w14:textId="77777777" w:rsidR="00707C2A" w:rsidRPr="00023062" w:rsidRDefault="00707C2A" w:rsidP="00707C2A">
      <w:pPr>
        <w:pStyle w:val="a5"/>
        <w:numPr>
          <w:ilvl w:val="0"/>
          <w:numId w:val="39"/>
        </w:numPr>
        <w:spacing w:line="276" w:lineRule="auto"/>
        <w:contextualSpacing/>
        <w:jc w:val="both"/>
        <w:rPr>
          <w:rStyle w:val="layout"/>
          <w:rFonts w:eastAsiaTheme="minorEastAsia"/>
          <w:lang w:val="en-US" w:eastAsia="ru-RU"/>
        </w:rPr>
      </w:pPr>
      <w:r w:rsidRPr="00023062">
        <w:rPr>
          <w:rStyle w:val="layout"/>
          <w:rFonts w:eastAsiaTheme="minorEastAsia"/>
          <w:lang w:val="en-US" w:eastAsia="ru-RU"/>
        </w:rPr>
        <w:t>Henry Stewart Talks: Journals in The Business &amp; Management Collection https://hstalks.com/business/journals/</w:t>
      </w:r>
    </w:p>
    <w:p w14:paraId="2512218D" w14:textId="77777777" w:rsidR="00707C2A" w:rsidRPr="00023062" w:rsidRDefault="00707C2A" w:rsidP="00707C2A">
      <w:pPr>
        <w:pStyle w:val="a5"/>
        <w:numPr>
          <w:ilvl w:val="0"/>
          <w:numId w:val="39"/>
        </w:numPr>
        <w:spacing w:line="276" w:lineRule="auto"/>
        <w:contextualSpacing/>
        <w:jc w:val="both"/>
        <w:rPr>
          <w:rStyle w:val="layout"/>
          <w:rFonts w:eastAsiaTheme="minorEastAsia"/>
          <w:lang w:val="en-US" w:eastAsia="ru-RU"/>
        </w:rPr>
      </w:pPr>
      <w:r w:rsidRPr="00023062">
        <w:rPr>
          <w:rStyle w:val="layout"/>
          <w:rFonts w:eastAsiaTheme="minorEastAsia"/>
          <w:lang w:val="en-US" w:eastAsia="ru-RU"/>
        </w:rPr>
        <w:t>CNKI. Academic Reference https://ar.oversea.cnki.net/</w:t>
      </w:r>
    </w:p>
    <w:p w14:paraId="439DD7FE" w14:textId="77777777" w:rsidR="00707C2A" w:rsidRPr="00023062" w:rsidRDefault="00707C2A" w:rsidP="00707C2A">
      <w:pPr>
        <w:pStyle w:val="a5"/>
        <w:numPr>
          <w:ilvl w:val="0"/>
          <w:numId w:val="39"/>
        </w:numPr>
        <w:spacing w:line="276" w:lineRule="auto"/>
        <w:contextualSpacing/>
        <w:jc w:val="both"/>
        <w:rPr>
          <w:rStyle w:val="layout"/>
          <w:rFonts w:eastAsiaTheme="minorEastAsia"/>
          <w:lang w:val="en-US" w:eastAsia="ru-RU"/>
        </w:rPr>
      </w:pPr>
      <w:r w:rsidRPr="00023062">
        <w:rPr>
          <w:rStyle w:val="layout"/>
          <w:rFonts w:eastAsiaTheme="minorEastAsia"/>
          <w:lang w:val="en-US" w:eastAsia="ru-RU"/>
        </w:rPr>
        <w:t>CNKI. China Academic Journals Full-text Database https://oversea.cnki.net/kns?dbcode=CFLQ</w:t>
      </w:r>
    </w:p>
    <w:p w14:paraId="197406D7" w14:textId="77777777" w:rsidR="00707C2A" w:rsidRPr="00023062" w:rsidRDefault="00707C2A" w:rsidP="00707C2A">
      <w:pPr>
        <w:pStyle w:val="a5"/>
        <w:numPr>
          <w:ilvl w:val="0"/>
          <w:numId w:val="39"/>
        </w:numPr>
        <w:spacing w:line="276" w:lineRule="auto"/>
        <w:contextualSpacing/>
        <w:jc w:val="both"/>
        <w:rPr>
          <w:rStyle w:val="layout"/>
          <w:rFonts w:eastAsiaTheme="minorEastAsia"/>
          <w:lang w:val="en-US" w:eastAsia="ru-RU"/>
        </w:rPr>
      </w:pPr>
      <w:r w:rsidRPr="00023062">
        <w:rPr>
          <w:rStyle w:val="layout"/>
          <w:rFonts w:eastAsiaTheme="minorEastAsia"/>
          <w:lang w:val="en-US" w:eastAsia="ru-RU"/>
        </w:rPr>
        <w:t>JSTOR Arts &amp; Sciences I Collection http://jstor.org</w:t>
      </w:r>
    </w:p>
    <w:p w14:paraId="1337183C" w14:textId="77777777" w:rsidR="00707C2A" w:rsidRPr="001E7220" w:rsidRDefault="00707C2A" w:rsidP="00707C2A">
      <w:pPr>
        <w:pStyle w:val="a5"/>
        <w:numPr>
          <w:ilvl w:val="0"/>
          <w:numId w:val="39"/>
        </w:numPr>
        <w:spacing w:line="276" w:lineRule="auto"/>
        <w:contextualSpacing/>
        <w:jc w:val="both"/>
        <w:rPr>
          <w:rStyle w:val="layout"/>
          <w:rFonts w:eastAsiaTheme="minorEastAsia"/>
          <w:lang w:eastAsia="ru-RU"/>
        </w:rPr>
      </w:pPr>
      <w:r w:rsidRPr="001E7220">
        <w:rPr>
          <w:rStyle w:val="layout"/>
          <w:rFonts w:eastAsiaTheme="minorEastAsia"/>
          <w:lang w:eastAsia="ru-RU"/>
        </w:rPr>
        <w:t xml:space="preserve">Электронные продукты издательства </w:t>
      </w:r>
      <w:proofErr w:type="spellStart"/>
      <w:r w:rsidRPr="001E7220">
        <w:rPr>
          <w:rStyle w:val="layout"/>
          <w:rFonts w:eastAsiaTheme="minorEastAsia"/>
          <w:lang w:eastAsia="ru-RU"/>
        </w:rPr>
        <w:t>Elsevier</w:t>
      </w:r>
      <w:proofErr w:type="spellEnd"/>
      <w:r w:rsidRPr="001E7220">
        <w:rPr>
          <w:rStyle w:val="layout"/>
          <w:rFonts w:eastAsiaTheme="minorEastAsia"/>
          <w:lang w:eastAsia="ru-RU"/>
        </w:rPr>
        <w:t xml:space="preserve"> http://www.sciencedirect.com</w:t>
      </w:r>
    </w:p>
    <w:p w14:paraId="43A97D21" w14:textId="77777777" w:rsidR="00707C2A" w:rsidRPr="00023062" w:rsidRDefault="00707C2A" w:rsidP="00707C2A">
      <w:pPr>
        <w:pStyle w:val="a5"/>
        <w:numPr>
          <w:ilvl w:val="0"/>
          <w:numId w:val="39"/>
        </w:numPr>
        <w:spacing w:line="276" w:lineRule="auto"/>
        <w:contextualSpacing/>
        <w:jc w:val="both"/>
        <w:rPr>
          <w:rStyle w:val="layout"/>
          <w:rFonts w:eastAsiaTheme="minorEastAsia"/>
          <w:lang w:val="en-US" w:eastAsia="ru-RU"/>
        </w:rPr>
      </w:pPr>
      <w:r w:rsidRPr="00023062">
        <w:rPr>
          <w:rStyle w:val="layout"/>
          <w:rFonts w:eastAsiaTheme="minorEastAsia"/>
          <w:lang w:val="en-US" w:eastAsia="ru-RU"/>
        </w:rPr>
        <w:t xml:space="preserve">Emerald: Management </w:t>
      </w:r>
      <w:proofErr w:type="spellStart"/>
      <w:r w:rsidRPr="00023062">
        <w:rPr>
          <w:rStyle w:val="layout"/>
          <w:rFonts w:eastAsiaTheme="minorEastAsia"/>
          <w:lang w:val="en-US" w:eastAsia="ru-RU"/>
        </w:rPr>
        <w:t>eJournal</w:t>
      </w:r>
      <w:proofErr w:type="spellEnd"/>
      <w:r w:rsidRPr="00023062">
        <w:rPr>
          <w:rStyle w:val="layout"/>
          <w:rFonts w:eastAsiaTheme="minorEastAsia"/>
          <w:lang w:val="en-US" w:eastAsia="ru-RU"/>
        </w:rPr>
        <w:t xml:space="preserve"> Portfolio https://www.emerald.com/insight/</w:t>
      </w:r>
    </w:p>
    <w:p w14:paraId="583231D4" w14:textId="77777777" w:rsidR="00707C2A" w:rsidRPr="001E7220" w:rsidRDefault="00707C2A" w:rsidP="00707C2A">
      <w:pPr>
        <w:pStyle w:val="a5"/>
        <w:numPr>
          <w:ilvl w:val="0"/>
          <w:numId w:val="39"/>
        </w:numPr>
        <w:spacing w:line="276" w:lineRule="auto"/>
        <w:contextualSpacing/>
        <w:jc w:val="both"/>
        <w:rPr>
          <w:rStyle w:val="layout"/>
          <w:rFonts w:eastAsiaTheme="minorEastAsia"/>
          <w:lang w:eastAsia="ru-RU"/>
        </w:rPr>
      </w:pPr>
      <w:r w:rsidRPr="001E7220">
        <w:rPr>
          <w:rStyle w:val="layout"/>
          <w:rFonts w:eastAsiaTheme="minorEastAsia"/>
          <w:lang w:eastAsia="ru-RU"/>
        </w:rPr>
        <w:t xml:space="preserve">Коллекция научных журналов </w:t>
      </w:r>
      <w:proofErr w:type="spellStart"/>
      <w:r w:rsidRPr="001E7220">
        <w:rPr>
          <w:rStyle w:val="layout"/>
          <w:rFonts w:eastAsiaTheme="minorEastAsia"/>
          <w:lang w:eastAsia="ru-RU"/>
        </w:rPr>
        <w:t>Oxford</w:t>
      </w:r>
      <w:proofErr w:type="spellEnd"/>
      <w:r w:rsidRPr="001E7220">
        <w:rPr>
          <w:rStyle w:val="layout"/>
          <w:rFonts w:eastAsiaTheme="minorEastAsia"/>
          <w:lang w:eastAsia="ru-RU"/>
        </w:rPr>
        <w:t xml:space="preserve"> </w:t>
      </w:r>
      <w:proofErr w:type="spellStart"/>
      <w:r w:rsidRPr="001E7220">
        <w:rPr>
          <w:rStyle w:val="layout"/>
          <w:rFonts w:eastAsiaTheme="minorEastAsia"/>
          <w:lang w:eastAsia="ru-RU"/>
        </w:rPr>
        <w:t>University</w:t>
      </w:r>
      <w:proofErr w:type="spellEnd"/>
      <w:r w:rsidRPr="001E7220">
        <w:rPr>
          <w:rStyle w:val="layout"/>
          <w:rFonts w:eastAsiaTheme="minorEastAsia"/>
          <w:lang w:eastAsia="ru-RU"/>
        </w:rPr>
        <w:t xml:space="preserve"> </w:t>
      </w:r>
      <w:proofErr w:type="spellStart"/>
      <w:r w:rsidRPr="001E7220">
        <w:rPr>
          <w:rStyle w:val="layout"/>
          <w:rFonts w:eastAsiaTheme="minorEastAsia"/>
          <w:lang w:eastAsia="ru-RU"/>
        </w:rPr>
        <w:t>Press</w:t>
      </w:r>
      <w:proofErr w:type="spellEnd"/>
      <w:r w:rsidRPr="001E7220">
        <w:rPr>
          <w:rStyle w:val="layout"/>
          <w:rFonts w:eastAsiaTheme="minorEastAsia"/>
          <w:lang w:eastAsia="ru-RU"/>
        </w:rPr>
        <w:t xml:space="preserve"> https://academic.oup.com/journals/</w:t>
      </w:r>
    </w:p>
    <w:p w14:paraId="18AE7FDD" w14:textId="77777777" w:rsidR="00707C2A" w:rsidRPr="001E7220" w:rsidRDefault="00707C2A" w:rsidP="00707C2A">
      <w:pPr>
        <w:pStyle w:val="a5"/>
        <w:numPr>
          <w:ilvl w:val="0"/>
          <w:numId w:val="39"/>
        </w:numPr>
        <w:spacing w:line="276" w:lineRule="auto"/>
        <w:contextualSpacing/>
        <w:jc w:val="both"/>
        <w:rPr>
          <w:rStyle w:val="layout"/>
          <w:rFonts w:eastAsiaTheme="minorEastAsia"/>
          <w:lang w:eastAsia="ru-RU"/>
        </w:rPr>
      </w:pPr>
      <w:r w:rsidRPr="001E7220">
        <w:rPr>
          <w:rStyle w:val="layout"/>
          <w:rFonts w:eastAsiaTheme="minorEastAsia"/>
          <w:lang w:eastAsia="ru-RU"/>
        </w:rPr>
        <w:t xml:space="preserve">Электронные коллекции книг и журналов издательства </w:t>
      </w:r>
      <w:proofErr w:type="spellStart"/>
      <w:r w:rsidRPr="001E7220">
        <w:rPr>
          <w:rStyle w:val="layout"/>
          <w:rFonts w:eastAsiaTheme="minorEastAsia"/>
          <w:lang w:eastAsia="ru-RU"/>
        </w:rPr>
        <w:t>Springer</w:t>
      </w:r>
      <w:proofErr w:type="spellEnd"/>
      <w:r w:rsidRPr="001E7220">
        <w:rPr>
          <w:rStyle w:val="layout"/>
          <w:rFonts w:eastAsiaTheme="minorEastAsia"/>
          <w:lang w:eastAsia="ru-RU"/>
        </w:rPr>
        <w:t>: http://link.springer.com/</w:t>
      </w:r>
    </w:p>
    <w:p w14:paraId="796BFFB2" w14:textId="77777777" w:rsidR="00707C2A" w:rsidRPr="00023062" w:rsidRDefault="00707C2A" w:rsidP="00707C2A">
      <w:pPr>
        <w:pStyle w:val="a5"/>
        <w:numPr>
          <w:ilvl w:val="0"/>
          <w:numId w:val="39"/>
        </w:numPr>
        <w:spacing w:line="276" w:lineRule="auto"/>
        <w:contextualSpacing/>
        <w:jc w:val="both"/>
        <w:rPr>
          <w:rStyle w:val="layout"/>
          <w:rFonts w:eastAsiaTheme="minorEastAsia"/>
          <w:lang w:val="en-US" w:eastAsia="ru-RU"/>
        </w:rPr>
      </w:pPr>
      <w:r w:rsidRPr="001E7220">
        <w:rPr>
          <w:rStyle w:val="layout"/>
          <w:rFonts w:eastAsiaTheme="minorEastAsia"/>
          <w:lang w:eastAsia="ru-RU"/>
        </w:rPr>
        <w:t>Платформа</w:t>
      </w:r>
      <w:r w:rsidRPr="00023062">
        <w:rPr>
          <w:rStyle w:val="layout"/>
          <w:rFonts w:eastAsiaTheme="minorEastAsia"/>
          <w:lang w:val="en-US" w:eastAsia="ru-RU"/>
        </w:rPr>
        <w:t xml:space="preserve"> STATISTA https://www.statista.com/</w:t>
      </w:r>
    </w:p>
    <w:p w14:paraId="3F3D5BA1" w14:textId="77777777" w:rsidR="00707C2A" w:rsidRPr="001E7220" w:rsidRDefault="00707C2A" w:rsidP="00707C2A">
      <w:pPr>
        <w:pStyle w:val="a5"/>
        <w:numPr>
          <w:ilvl w:val="0"/>
          <w:numId w:val="39"/>
        </w:numPr>
        <w:spacing w:line="276" w:lineRule="auto"/>
        <w:contextualSpacing/>
        <w:jc w:val="both"/>
        <w:rPr>
          <w:rStyle w:val="layout"/>
          <w:rFonts w:eastAsiaTheme="minorEastAsia"/>
          <w:lang w:eastAsia="ru-RU"/>
        </w:rPr>
      </w:pPr>
      <w:r w:rsidRPr="001E7220">
        <w:rPr>
          <w:rStyle w:val="layout"/>
          <w:rFonts w:eastAsiaTheme="minorEastAsia"/>
          <w:lang w:eastAsia="ru-RU"/>
        </w:rPr>
        <w:t xml:space="preserve">Патентная база данных </w:t>
      </w:r>
      <w:proofErr w:type="spellStart"/>
      <w:r w:rsidRPr="001E7220">
        <w:rPr>
          <w:rStyle w:val="layout"/>
          <w:rFonts w:eastAsiaTheme="minorEastAsia"/>
          <w:lang w:eastAsia="ru-RU"/>
        </w:rPr>
        <w:t>Questel</w:t>
      </w:r>
      <w:proofErr w:type="spellEnd"/>
      <w:r w:rsidRPr="001E7220">
        <w:rPr>
          <w:rStyle w:val="layout"/>
          <w:rFonts w:eastAsiaTheme="minorEastAsia"/>
          <w:lang w:eastAsia="ru-RU"/>
        </w:rPr>
        <w:t xml:space="preserve"> </w:t>
      </w:r>
      <w:proofErr w:type="spellStart"/>
      <w:r w:rsidRPr="001E7220">
        <w:rPr>
          <w:rStyle w:val="layout"/>
          <w:rFonts w:eastAsiaTheme="minorEastAsia"/>
          <w:lang w:eastAsia="ru-RU"/>
        </w:rPr>
        <w:t>Orbit</w:t>
      </w:r>
      <w:proofErr w:type="spellEnd"/>
      <w:r w:rsidRPr="001E7220">
        <w:rPr>
          <w:rStyle w:val="layout"/>
          <w:rFonts w:eastAsiaTheme="minorEastAsia"/>
          <w:lang w:eastAsia="ru-RU"/>
        </w:rPr>
        <w:t xml:space="preserve"> https://www.orbit.com/ </w:t>
      </w:r>
    </w:p>
    <w:p w14:paraId="2FF11504" w14:textId="77777777" w:rsidR="00707C2A" w:rsidRPr="001E7220" w:rsidRDefault="00707C2A" w:rsidP="00707C2A">
      <w:pPr>
        <w:pStyle w:val="a5"/>
        <w:numPr>
          <w:ilvl w:val="0"/>
          <w:numId w:val="39"/>
        </w:numPr>
        <w:spacing w:line="276" w:lineRule="auto"/>
        <w:contextualSpacing/>
        <w:jc w:val="both"/>
        <w:rPr>
          <w:rStyle w:val="layout"/>
          <w:rFonts w:eastAsiaTheme="minorEastAsia"/>
          <w:lang w:eastAsia="ru-RU"/>
        </w:rPr>
      </w:pPr>
      <w:r w:rsidRPr="001E7220">
        <w:rPr>
          <w:rStyle w:val="layout"/>
          <w:rFonts w:eastAsiaTheme="minorEastAsia"/>
          <w:lang w:eastAsia="ru-RU"/>
        </w:rPr>
        <w:t xml:space="preserve">База данных научных журналов издательства </w:t>
      </w:r>
      <w:proofErr w:type="spellStart"/>
      <w:r w:rsidRPr="001E7220">
        <w:rPr>
          <w:rStyle w:val="layout"/>
          <w:rFonts w:eastAsiaTheme="minorEastAsia"/>
          <w:lang w:eastAsia="ru-RU"/>
        </w:rPr>
        <w:t>Wiley</w:t>
      </w:r>
      <w:proofErr w:type="spellEnd"/>
      <w:r w:rsidRPr="001E7220">
        <w:rPr>
          <w:rStyle w:val="layout"/>
          <w:rFonts w:eastAsiaTheme="minorEastAsia"/>
          <w:lang w:eastAsia="ru-RU"/>
        </w:rPr>
        <w:t xml:space="preserve"> https://onlinelibrary.wiley.com/</w:t>
      </w:r>
    </w:p>
    <w:p w14:paraId="4EC01903" w14:textId="77777777" w:rsidR="00707C2A" w:rsidRPr="001E7220" w:rsidRDefault="00707C2A" w:rsidP="00707C2A">
      <w:pPr>
        <w:pStyle w:val="a5"/>
        <w:numPr>
          <w:ilvl w:val="0"/>
          <w:numId w:val="39"/>
        </w:numPr>
        <w:spacing w:line="276" w:lineRule="auto"/>
        <w:contextualSpacing/>
        <w:jc w:val="both"/>
        <w:rPr>
          <w:rStyle w:val="layout"/>
          <w:rFonts w:eastAsiaTheme="minorEastAsia"/>
          <w:lang w:eastAsia="ru-RU"/>
        </w:rPr>
      </w:pPr>
      <w:r w:rsidRPr="001E7220">
        <w:rPr>
          <w:rStyle w:val="layout"/>
          <w:rFonts w:eastAsiaTheme="minorEastAsia"/>
          <w:lang w:eastAsia="ru-RU"/>
        </w:rPr>
        <w:t>Цифровой архив научных журналов: http://arch.neicon.ru/xmlui/</w:t>
      </w:r>
    </w:p>
    <w:p w14:paraId="112846D7" w14:textId="50DC19CA" w:rsidR="00EE03D8" w:rsidRPr="00707C2A" w:rsidRDefault="00EE03D8" w:rsidP="00707C2A">
      <w:pPr>
        <w:pStyle w:val="Style25"/>
        <w:tabs>
          <w:tab w:val="left" w:pos="365"/>
        </w:tabs>
        <w:ind w:firstLine="0"/>
        <w:rPr>
          <w:color w:val="000000"/>
          <w:shd w:val="clear" w:color="auto" w:fill="FFFFFF"/>
          <w:lang w:eastAsia="zh-CN"/>
        </w:rPr>
      </w:pPr>
    </w:p>
    <w:p w14:paraId="0010A04F" w14:textId="77777777" w:rsidR="00A8220A" w:rsidRPr="00847C30" w:rsidRDefault="00A8220A" w:rsidP="00A8220A">
      <w:pPr>
        <w:pStyle w:val="Style25"/>
        <w:widowControl/>
        <w:tabs>
          <w:tab w:val="left" w:pos="365"/>
        </w:tabs>
        <w:spacing w:line="240" w:lineRule="auto"/>
        <w:ind w:firstLine="0"/>
        <w:rPr>
          <w:rStyle w:val="aa"/>
          <w:rFonts w:asciiTheme="majorBidi" w:hAnsiTheme="majorBidi" w:cstheme="majorBidi"/>
          <w:sz w:val="28"/>
          <w:szCs w:val="28"/>
          <w:lang w:val="nl-NL"/>
        </w:rPr>
      </w:pPr>
    </w:p>
    <w:p w14:paraId="513250E4" w14:textId="35ED06C2" w:rsidR="00EE03D8" w:rsidRDefault="00EE03D8" w:rsidP="00EE03D8">
      <w:pPr>
        <w:pStyle w:val="1"/>
        <w:tabs>
          <w:tab w:val="left" w:pos="142"/>
        </w:tabs>
        <w:spacing w:line="276" w:lineRule="auto"/>
        <w:ind w:firstLine="709"/>
        <w:rPr>
          <w:rFonts w:asciiTheme="majorBidi" w:hAnsiTheme="majorBidi" w:cstheme="majorBidi"/>
          <w:sz w:val="28"/>
          <w:szCs w:val="28"/>
          <w:lang w:val="ru-RU"/>
        </w:rPr>
      </w:pPr>
      <w:bookmarkStart w:id="10" w:name="_Toc3995515"/>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10"/>
    </w:p>
    <w:p w14:paraId="7C6775EC" w14:textId="77777777" w:rsidR="007A45D4" w:rsidRPr="007A45D4" w:rsidRDefault="007A45D4" w:rsidP="007A45D4">
      <w:pPr>
        <w:rPr>
          <w:sz w:val="28"/>
          <w:szCs w:val="28"/>
          <w:lang w:eastAsia="en-US"/>
        </w:rPr>
      </w:pPr>
      <w:r w:rsidRPr="007A45D4">
        <w:rPr>
          <w:sz w:val="28"/>
          <w:szCs w:val="28"/>
          <w:lang w:eastAsia="en-US"/>
        </w:rPr>
        <w:t>Рабочая программа дисциплины является адаптированной программой для инвалидов и лиц с ограниченными возможностями здоровья в соответствии с Положением об обучении инвалидов и лиц ОВЗ в Финансовом университете, приказ от 11.11.2016 г. №2219/о.</w:t>
      </w:r>
    </w:p>
    <w:p w14:paraId="125609CE" w14:textId="77777777" w:rsidR="00EE03D8" w:rsidRPr="00EE03D8" w:rsidRDefault="00EE03D8" w:rsidP="00EE03D8">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80714F5" w14:textId="77777777" w:rsidR="004C6749" w:rsidRDefault="004C6749" w:rsidP="00EE7CD0">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15600BFE" w14:textId="1C71E266"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20B8CD8B"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w:t>
      </w:r>
      <w:r w:rsidRPr="00EE03D8">
        <w:rPr>
          <w:rStyle w:val="FontStyle17"/>
          <w:rFonts w:asciiTheme="majorBidi" w:hAnsiTheme="majorBidi" w:cstheme="majorBidi"/>
          <w:sz w:val="28"/>
          <w:szCs w:val="28"/>
        </w:rPr>
        <w:lastRenderedPageBreak/>
        <w:t>глубоко освоить предмет. Именно поэтому контроль над систематической работой студентов всегда находится в центре внимания кафедры.</w:t>
      </w:r>
    </w:p>
    <w:p w14:paraId="6CB1FECC"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0388C5E2" w14:textId="77777777" w:rsidR="00EE03D8" w:rsidRPr="00EE03D8" w:rsidRDefault="00EE03D8" w:rsidP="00EE7CD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0029275"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DB94D2D"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68D27370"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CA38373" w14:textId="77777777" w:rsidR="00EE03D8" w:rsidRPr="00EE03D8" w:rsidRDefault="00EE03D8" w:rsidP="00EE7CD0">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57F6C4F8"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EE03D8" w:rsidRDefault="00EE03D8" w:rsidP="00EE7CD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4EB4BBDF" w14:textId="77777777" w:rsidR="00EE03D8" w:rsidRPr="00EE03D8" w:rsidRDefault="00EE03D8" w:rsidP="00EE7CD0">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9835E1"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57A061"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4B06015"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D63045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AAA10B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794FFC2B" w14:textId="6F3A522B" w:rsidR="00EE03D8" w:rsidRPr="00EE03D8" w:rsidRDefault="00EE03D8" w:rsidP="00EE7CD0">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0C89E699" w14:textId="77777777" w:rsidR="00EE03D8" w:rsidRPr="00EE03D8" w:rsidRDefault="00EE03D8" w:rsidP="00EE7CD0">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4BD4450" w14:textId="416C48FA" w:rsid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при подготовке к </w:t>
      </w:r>
      <w:r w:rsidR="007A45D4">
        <w:rPr>
          <w:rStyle w:val="FontStyle17"/>
          <w:rFonts w:asciiTheme="majorBidi" w:hAnsiTheme="majorBidi" w:cstheme="majorBidi"/>
          <w:sz w:val="28"/>
          <w:szCs w:val="28"/>
        </w:rPr>
        <w:t>зачету</w:t>
      </w:r>
      <w:r w:rsidRPr="00EE03D8">
        <w:rPr>
          <w:rStyle w:val="FontStyle17"/>
          <w:rFonts w:asciiTheme="majorBidi" w:hAnsiTheme="majorBidi" w:cstheme="majorBidi"/>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BF253C0" w14:textId="77777777"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4A83F0C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B8B7D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372949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DBC4A7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B827620" w14:textId="75E5AA27"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6FA85DD" w14:textId="3D64A07B"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43EE39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252ADCD0" w14:textId="0895008E"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7865CB69" w14:textId="4048BD86"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4396FA8" w14:textId="098C9F2D" w:rsid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188873C2" w14:textId="77777777"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45CD9678"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0842E492"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0947661F"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32565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CBDD404" w14:textId="77777777" w:rsidR="00EE03D8" w:rsidRPr="00EE03D8" w:rsidRDefault="00EE03D8"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97B5FB1" w14:textId="7103F941"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6284A33" w14:textId="3E49B10E" w:rsid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C1A3A3B" w14:textId="77777777" w:rsidR="007A45D4" w:rsidRPr="00EE03D8" w:rsidRDefault="007A45D4"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2A16DEB2" w14:textId="77777777" w:rsidR="00EE03D8" w:rsidRPr="00EE03D8" w:rsidRDefault="00EE03D8" w:rsidP="00EE03D8">
      <w:pPr>
        <w:pStyle w:val="a5"/>
        <w:widowControl w:val="0"/>
        <w:numPr>
          <w:ilvl w:val="0"/>
          <w:numId w:val="21"/>
        </w:numPr>
        <w:autoSpaceDE w:val="0"/>
        <w:autoSpaceDN w:val="0"/>
        <w:adjustRightInd w:val="0"/>
        <w:ind w:left="0" w:firstLine="0"/>
        <w:contextualSpacing/>
        <w:outlineLvl w:val="0"/>
        <w:rPr>
          <w:rFonts w:asciiTheme="majorBidi" w:hAnsiTheme="majorBidi" w:cstheme="majorBidi"/>
          <w:b/>
          <w:sz w:val="28"/>
          <w:szCs w:val="28"/>
        </w:rPr>
      </w:pPr>
      <w:bookmarkStart w:id="11" w:name="_Toc3995516"/>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1"/>
    </w:p>
    <w:p w14:paraId="4A6A25E9" w14:textId="77777777" w:rsidR="00EE03D8" w:rsidRPr="00EE03D8" w:rsidRDefault="00EE03D8" w:rsidP="00EE03D8">
      <w:pPr>
        <w:keepNext/>
        <w:widowControl w:val="0"/>
        <w:autoSpaceDE w:val="0"/>
        <w:autoSpaceDN w:val="0"/>
        <w:adjustRightInd w:val="0"/>
        <w:spacing w:before="240" w:after="60"/>
        <w:ind w:firstLine="720"/>
        <w:outlineLvl w:val="0"/>
        <w:rPr>
          <w:rFonts w:asciiTheme="majorBidi" w:eastAsia="Calibri" w:hAnsiTheme="majorBidi" w:cstheme="majorBidi"/>
          <w:b/>
          <w:bCs/>
          <w:color w:val="000000"/>
          <w:kern w:val="32"/>
          <w:sz w:val="28"/>
          <w:szCs w:val="28"/>
        </w:rPr>
      </w:pPr>
      <w:bookmarkStart w:id="12" w:name="_Toc531614950"/>
      <w:bookmarkStart w:id="13" w:name="_Toc531686467"/>
      <w:bookmarkStart w:id="14" w:name="_Toc3995517"/>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12"/>
      <w:bookmarkEnd w:id="13"/>
      <w:bookmarkEnd w:id="14"/>
    </w:p>
    <w:p w14:paraId="653D2DEA"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15" w:name="_Toc531614951"/>
      <w:bookmarkStart w:id="16" w:name="_Toc531686468"/>
      <w:bookmarkStart w:id="17" w:name="_Toc3995518"/>
      <w:r w:rsidRPr="00EE03D8">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EE03D8">
        <w:rPr>
          <w:rFonts w:asciiTheme="majorBidi" w:eastAsia="Calibri" w:hAnsiTheme="majorBidi" w:cstheme="majorBidi"/>
          <w:bCs/>
          <w:color w:val="000000"/>
          <w:kern w:val="32"/>
          <w:sz w:val="28"/>
          <w:szCs w:val="28"/>
        </w:rPr>
        <w:t xml:space="preserve">, </w:t>
      </w:r>
      <w:proofErr w:type="spellStart"/>
      <w:r w:rsidRPr="00EE03D8">
        <w:rPr>
          <w:rFonts w:asciiTheme="majorBidi" w:eastAsia="Calibri" w:hAnsiTheme="majorBidi" w:cstheme="majorBidi"/>
          <w:bCs/>
          <w:color w:val="000000"/>
          <w:kern w:val="32"/>
          <w:sz w:val="28"/>
          <w:szCs w:val="28"/>
          <w:lang w:val="en-US"/>
        </w:rPr>
        <w:t>MicrosoftOffice</w:t>
      </w:r>
      <w:proofErr w:type="spellEnd"/>
      <w:r w:rsidRPr="00EE03D8">
        <w:rPr>
          <w:rFonts w:asciiTheme="majorBidi" w:eastAsia="Calibri" w:hAnsiTheme="majorBidi" w:cstheme="majorBidi"/>
          <w:bCs/>
          <w:color w:val="000000"/>
          <w:kern w:val="32"/>
          <w:sz w:val="28"/>
          <w:szCs w:val="28"/>
        </w:rPr>
        <w:t>.</w:t>
      </w:r>
      <w:bookmarkEnd w:id="15"/>
      <w:bookmarkEnd w:id="16"/>
      <w:bookmarkEnd w:id="17"/>
    </w:p>
    <w:p w14:paraId="771754C7" w14:textId="4B5D3D22" w:rsidR="00EE03D8" w:rsidRPr="00D81FF5"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18" w:name="_Toc531614952"/>
      <w:bookmarkStart w:id="19" w:name="_Toc531686469"/>
      <w:bookmarkStart w:id="20" w:name="_Toc3995519"/>
      <w:r w:rsidRPr="00EE03D8">
        <w:rPr>
          <w:rFonts w:asciiTheme="majorBidi" w:eastAsia="Calibri" w:hAnsiTheme="majorBidi" w:cstheme="majorBidi"/>
          <w:bCs/>
          <w:color w:val="000000"/>
          <w:kern w:val="32"/>
          <w:sz w:val="28"/>
          <w:szCs w:val="28"/>
        </w:rPr>
        <w:t xml:space="preserve">2. Антивирус </w:t>
      </w:r>
      <w:bookmarkEnd w:id="18"/>
      <w:bookmarkEnd w:id="19"/>
      <w:bookmarkEnd w:id="20"/>
      <w:r w:rsidR="0096771D" w:rsidRPr="0096771D">
        <w:rPr>
          <w:sz w:val="28"/>
          <w:szCs w:val="28"/>
          <w:lang w:val="en-US" w:eastAsia="ru-RU"/>
        </w:rPr>
        <w:t>Kaspersky</w:t>
      </w:r>
      <w:r w:rsidR="00D81FF5">
        <w:rPr>
          <w:sz w:val="28"/>
          <w:szCs w:val="28"/>
          <w:lang w:eastAsia="ru-RU"/>
        </w:rPr>
        <w:t>.</w:t>
      </w:r>
    </w:p>
    <w:p w14:paraId="551C5046"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p>
    <w:p w14:paraId="3A40828B"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1" w:name="_Toc531614953"/>
      <w:bookmarkStart w:id="22" w:name="_Toc531686470"/>
      <w:bookmarkStart w:id="23" w:name="_Toc3995520"/>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21"/>
      <w:bookmarkEnd w:id="22"/>
      <w:bookmarkEnd w:id="23"/>
    </w:p>
    <w:p w14:paraId="57DCE4AA"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14:paraId="503D2340"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14:paraId="547E31C1"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8"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ru</w:t>
        </w:r>
        <w:proofErr w:type="spellEnd"/>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wikipedia</w:t>
        </w:r>
        <w:proofErr w:type="spellEnd"/>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14:paraId="08479B59"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4. Система комплексного раскрытия информации «СКРИН» -</w:t>
      </w:r>
      <w:r w:rsidRPr="00EE03D8">
        <w:rPr>
          <w:rFonts w:asciiTheme="majorBidi" w:eastAsia="Calibri" w:hAnsiTheme="majorBidi" w:cstheme="majorBidi"/>
          <w:bCs/>
          <w:color w:val="000000"/>
          <w:sz w:val="28"/>
          <w:szCs w:val="28"/>
          <w:lang w:val="en-US"/>
        </w:rPr>
        <w:t>http</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www</w:t>
      </w:r>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skrin</w:t>
      </w:r>
      <w:proofErr w:type="spellEnd"/>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ru</w:t>
      </w:r>
      <w:proofErr w:type="spellEnd"/>
      <w:r w:rsidRPr="00EE03D8">
        <w:rPr>
          <w:rFonts w:asciiTheme="majorBidi" w:eastAsia="Calibri" w:hAnsiTheme="majorBidi" w:cstheme="majorBidi"/>
          <w:bCs/>
          <w:color w:val="000000"/>
          <w:sz w:val="28"/>
          <w:szCs w:val="28"/>
        </w:rPr>
        <w:t>/</w:t>
      </w:r>
    </w:p>
    <w:p w14:paraId="545F6635" w14:textId="41B0CE86" w:rsidR="00EE03D8" w:rsidRPr="00EE03D8" w:rsidRDefault="00EE03D8" w:rsidP="00EE03D8">
      <w:pPr>
        <w:widowControl w:val="0"/>
        <w:autoSpaceDE w:val="0"/>
        <w:autoSpaceDN w:val="0"/>
        <w:adjustRightInd w:val="0"/>
        <w:ind w:left="360"/>
        <w:contextualSpacing/>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w:t>
      </w:r>
      <w:r w:rsidR="007A45D4">
        <w:rPr>
          <w:rFonts w:asciiTheme="majorBidi" w:eastAsia="Calibri" w:hAnsiTheme="majorBidi" w:cstheme="majorBidi"/>
          <w:bCs/>
          <w:color w:val="000000"/>
          <w:sz w:val="28"/>
          <w:szCs w:val="28"/>
        </w:rPr>
        <w:t>5</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r w:rsidRPr="00EE03D8">
        <w:rPr>
          <w:rFonts w:asciiTheme="majorBidi" w:eastAsia="Calibri" w:hAnsiTheme="majorBidi" w:cstheme="majorBidi"/>
          <w:sz w:val="28"/>
          <w:szCs w:val="28"/>
          <w:lang w:val="en-US"/>
        </w:rPr>
        <w:t>RStudio</w:t>
      </w:r>
      <w:r w:rsidRPr="00EE03D8">
        <w:rPr>
          <w:rFonts w:asciiTheme="majorBidi" w:eastAsia="Calibri" w:hAnsiTheme="majorBidi" w:cstheme="majorBidi"/>
          <w:sz w:val="28"/>
          <w:szCs w:val="28"/>
        </w:rPr>
        <w:t>»;</w:t>
      </w:r>
    </w:p>
    <w:p w14:paraId="6AE0D113" w14:textId="6775A8FC" w:rsidR="00EE03D8" w:rsidRPr="00EE03D8"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sidR="007A45D4">
        <w:rPr>
          <w:rFonts w:asciiTheme="majorBidi" w:eastAsia="Calibri" w:hAnsiTheme="majorBidi" w:cstheme="majorBidi"/>
          <w:sz w:val="28"/>
          <w:szCs w:val="28"/>
        </w:rPr>
        <w:t>6</w:t>
      </w:r>
      <w:r w:rsidRPr="00EE03D8">
        <w:rPr>
          <w:rFonts w:asciiTheme="majorBidi" w:eastAsia="Calibri" w:hAnsiTheme="majorBidi" w:cstheme="majorBidi"/>
          <w:sz w:val="28"/>
          <w:szCs w:val="28"/>
        </w:rPr>
        <w:t>.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4DC1AD3A" w14:textId="7E587B4B" w:rsidR="00EE03D8" w:rsidRPr="00EE03D8"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sidR="007A45D4">
        <w:rPr>
          <w:rFonts w:asciiTheme="majorBidi" w:eastAsia="Calibri" w:hAnsiTheme="majorBidi" w:cstheme="majorBidi"/>
          <w:sz w:val="28"/>
          <w:szCs w:val="28"/>
        </w:rPr>
        <w:t>7</w:t>
      </w:r>
      <w:r w:rsidRPr="00EE03D8">
        <w:rPr>
          <w:rFonts w:asciiTheme="majorBidi" w:eastAsia="Calibri" w:hAnsiTheme="majorBidi" w:cstheme="majorBidi"/>
          <w:sz w:val="28"/>
          <w:szCs w:val="28"/>
        </w:rPr>
        <w:t>. Прикладной программный пакет для эконометрического моделирования «</w:t>
      </w:r>
      <w:r w:rsidRPr="00EE03D8">
        <w:rPr>
          <w:rFonts w:asciiTheme="majorBidi" w:eastAsia="Calibri" w:hAnsiTheme="majorBidi" w:cstheme="majorBidi"/>
          <w:sz w:val="28"/>
          <w:szCs w:val="28"/>
          <w:lang w:val="en-US"/>
        </w:rPr>
        <w:t>Gretl</w:t>
      </w:r>
      <w:r w:rsidRPr="00EE03D8">
        <w:rPr>
          <w:rFonts w:asciiTheme="majorBidi" w:eastAsia="Calibri" w:hAnsiTheme="majorBidi" w:cstheme="majorBidi"/>
          <w:sz w:val="28"/>
          <w:szCs w:val="28"/>
        </w:rPr>
        <w:t>»;</w:t>
      </w:r>
    </w:p>
    <w:p w14:paraId="1A1F767F" w14:textId="7A7180A8" w:rsidR="00EE03D8"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sidR="007A45D4">
        <w:rPr>
          <w:rFonts w:asciiTheme="majorBidi" w:eastAsia="Calibri" w:hAnsiTheme="majorBidi" w:cstheme="majorBidi"/>
          <w:sz w:val="28"/>
          <w:szCs w:val="28"/>
        </w:rPr>
        <w:t>8</w:t>
      </w:r>
      <w:r w:rsidRPr="00EE03D8">
        <w:rPr>
          <w:rFonts w:asciiTheme="majorBidi" w:eastAsia="Calibri" w:hAnsiTheme="majorBidi" w:cstheme="majorBidi"/>
          <w:sz w:val="28"/>
          <w:szCs w:val="28"/>
        </w:rPr>
        <w:t>.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14:paraId="2C116A2A" w14:textId="77777777" w:rsidR="00907650"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14:paraId="54FBD599" w14:textId="77777777" w:rsidR="00907650" w:rsidRPr="00907650" w:rsidRDefault="00907650" w:rsidP="00907650">
      <w:pPr>
        <w:keepNext/>
        <w:ind w:firstLine="709"/>
        <w:outlineLvl w:val="0"/>
        <w:rPr>
          <w:b/>
          <w:bCs/>
          <w:kern w:val="32"/>
          <w:sz w:val="28"/>
          <w:szCs w:val="32"/>
          <w:lang w:eastAsia="ru-RU"/>
        </w:rPr>
      </w:pPr>
      <w:bookmarkStart w:id="24" w:name="_Toc71717199"/>
      <w:r w:rsidRPr="00907650">
        <w:rPr>
          <w:b/>
          <w:bCs/>
          <w:kern w:val="32"/>
          <w:sz w:val="28"/>
          <w:szCs w:val="32"/>
          <w:lang w:eastAsia="ru-RU"/>
        </w:rPr>
        <w:t>11.3. Сертифицированные программные и аппаратные средства защиты информации</w:t>
      </w:r>
      <w:bookmarkEnd w:id="24"/>
    </w:p>
    <w:p w14:paraId="5C3E43D8" w14:textId="77777777" w:rsidR="00907650" w:rsidRPr="00907650" w:rsidRDefault="00907650" w:rsidP="00907650">
      <w:pPr>
        <w:widowControl w:val="0"/>
        <w:autoSpaceDE w:val="0"/>
        <w:autoSpaceDN w:val="0"/>
        <w:adjustRightInd w:val="0"/>
        <w:ind w:firstLine="709"/>
        <w:rPr>
          <w:sz w:val="28"/>
          <w:szCs w:val="28"/>
          <w:lang w:eastAsia="ru-RU"/>
        </w:rPr>
      </w:pPr>
      <w:r w:rsidRPr="00907650">
        <w:rPr>
          <w:sz w:val="28"/>
          <w:szCs w:val="28"/>
          <w:lang w:eastAsia="ru-RU"/>
        </w:rPr>
        <w:t>Не предусмотрен.</w:t>
      </w:r>
    </w:p>
    <w:p w14:paraId="4411933E" w14:textId="77777777" w:rsidR="00EE03D8" w:rsidRPr="00EE03D8" w:rsidRDefault="00EE03D8" w:rsidP="00EE03D8">
      <w:pPr>
        <w:widowControl w:val="0"/>
        <w:autoSpaceDE w:val="0"/>
        <w:autoSpaceDN w:val="0"/>
        <w:adjustRightInd w:val="0"/>
        <w:rPr>
          <w:rFonts w:asciiTheme="majorBidi" w:eastAsia="Calibri" w:hAnsiTheme="majorBidi" w:cstheme="majorBidi"/>
          <w:sz w:val="28"/>
          <w:szCs w:val="28"/>
        </w:rPr>
      </w:pPr>
    </w:p>
    <w:p w14:paraId="714A98B2" w14:textId="77777777" w:rsidR="00EE03D8" w:rsidRPr="00EE03D8" w:rsidRDefault="00EE03D8" w:rsidP="00EE03D8">
      <w:pPr>
        <w:widowControl w:val="0"/>
        <w:numPr>
          <w:ilvl w:val="0"/>
          <w:numId w:val="21"/>
        </w:numPr>
        <w:autoSpaceDE w:val="0"/>
        <w:autoSpaceDN w:val="0"/>
        <w:adjustRightInd w:val="0"/>
        <w:ind w:left="0" w:firstLine="0"/>
        <w:contextualSpacing/>
        <w:outlineLvl w:val="0"/>
        <w:rPr>
          <w:rFonts w:asciiTheme="majorBidi" w:eastAsia="Calibri" w:hAnsiTheme="majorBidi" w:cstheme="majorBidi"/>
          <w:b/>
          <w:sz w:val="28"/>
          <w:szCs w:val="28"/>
        </w:rPr>
      </w:pPr>
      <w:bookmarkStart w:id="25" w:name="_Toc3995521"/>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25"/>
    </w:p>
    <w:p w14:paraId="55D0E970" w14:textId="77777777" w:rsidR="00EE03D8" w:rsidRPr="00EE03D8" w:rsidRDefault="00EE03D8" w:rsidP="00EE03D8">
      <w:pPr>
        <w:widowControl w:val="0"/>
        <w:autoSpaceDE w:val="0"/>
        <w:autoSpaceDN w:val="0"/>
        <w:adjustRightInd w:val="0"/>
        <w:rPr>
          <w:rFonts w:asciiTheme="majorBidi" w:eastAsia="Calibri" w:hAnsiTheme="majorBidi" w:cstheme="majorBidi"/>
          <w:sz w:val="28"/>
          <w:szCs w:val="28"/>
        </w:rPr>
      </w:pPr>
    </w:p>
    <w:p w14:paraId="4A98426E" w14:textId="77777777" w:rsidR="00EE03D8" w:rsidRPr="00EE03D8" w:rsidRDefault="00EE03D8" w:rsidP="00EE03D8">
      <w:pPr>
        <w:widowControl w:val="0"/>
        <w:autoSpaceDE w:val="0"/>
        <w:autoSpaceDN w:val="0"/>
        <w:adjustRightInd w:val="0"/>
        <w:ind w:firstLine="709"/>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38B9B764" w14:textId="77777777" w:rsidR="00EE03D8" w:rsidRPr="00EE03D8" w:rsidRDefault="00EE03D8" w:rsidP="00EE03D8">
      <w:pPr>
        <w:autoSpaceDE w:val="0"/>
        <w:autoSpaceDN w:val="0"/>
        <w:adjustRightInd w:val="0"/>
        <w:rPr>
          <w:rFonts w:asciiTheme="majorBidi" w:hAnsiTheme="majorBidi" w:cstheme="majorBidi"/>
          <w:sz w:val="28"/>
          <w:szCs w:val="28"/>
        </w:rPr>
      </w:pPr>
    </w:p>
    <w:sectPr w:rsidR="00EE03D8" w:rsidRPr="00EE03D8" w:rsidSect="001D362F">
      <w:footerReference w:type="default" r:id="rId9"/>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10717" w14:textId="77777777" w:rsidR="005764C8" w:rsidRDefault="005764C8">
      <w:r>
        <w:separator/>
      </w:r>
    </w:p>
  </w:endnote>
  <w:endnote w:type="continuationSeparator" w:id="0">
    <w:p w14:paraId="46719045" w14:textId="77777777" w:rsidR="005764C8" w:rsidRDefault="00576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Bold">
    <w:altName w:val="Cambria"/>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714F7096" w:rsidR="0073176D" w:rsidRDefault="0073176D">
    <w:pPr>
      <w:pStyle w:val="a3"/>
      <w:jc w:val="center"/>
    </w:pPr>
    <w:r>
      <w:fldChar w:fldCharType="begin"/>
    </w:r>
    <w:r>
      <w:instrText>PAGE   \* MERGEFORMAT</w:instrText>
    </w:r>
    <w:r>
      <w:fldChar w:fldCharType="separate"/>
    </w:r>
    <w:r w:rsidR="00161F18">
      <w:rPr>
        <w:noProof/>
      </w:rPr>
      <w:t>1</w:t>
    </w:r>
    <w:r>
      <w:rPr>
        <w:noProof/>
      </w:rPr>
      <w:fldChar w:fldCharType="end"/>
    </w:r>
  </w:p>
  <w:p w14:paraId="24FD3C1C" w14:textId="77777777" w:rsidR="0073176D" w:rsidRDefault="0073176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F7A5" w14:textId="77777777" w:rsidR="005764C8" w:rsidRDefault="005764C8">
      <w:r>
        <w:separator/>
      </w:r>
    </w:p>
  </w:footnote>
  <w:footnote w:type="continuationSeparator" w:id="0">
    <w:p w14:paraId="3588F3BA" w14:textId="77777777" w:rsidR="005764C8" w:rsidRDefault="005764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F57BDF"/>
    <w:multiLevelType w:val="hybridMultilevel"/>
    <w:tmpl w:val="C9BCB1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30520A"/>
    <w:multiLevelType w:val="hybridMultilevel"/>
    <w:tmpl w:val="3D66C17C"/>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3F7619"/>
    <w:multiLevelType w:val="hybridMultilevel"/>
    <w:tmpl w:val="D40C7246"/>
    <w:lvl w:ilvl="0" w:tplc="0419000F">
      <w:start w:val="1"/>
      <w:numFmt w:val="decimal"/>
      <w:lvlText w:val="%1."/>
      <w:lvlJc w:val="left"/>
      <w:pPr>
        <w:ind w:left="761" w:hanging="360"/>
      </w:pPr>
    </w:lvl>
    <w:lvl w:ilvl="1" w:tplc="04190019" w:tentative="1">
      <w:start w:val="1"/>
      <w:numFmt w:val="lowerLetter"/>
      <w:lvlText w:val="%2."/>
      <w:lvlJc w:val="left"/>
      <w:pPr>
        <w:ind w:left="1481" w:hanging="360"/>
      </w:pPr>
    </w:lvl>
    <w:lvl w:ilvl="2" w:tplc="0419001B" w:tentative="1">
      <w:start w:val="1"/>
      <w:numFmt w:val="lowerRoman"/>
      <w:lvlText w:val="%3."/>
      <w:lvlJc w:val="right"/>
      <w:pPr>
        <w:ind w:left="2201" w:hanging="180"/>
      </w:pPr>
    </w:lvl>
    <w:lvl w:ilvl="3" w:tplc="0419000F" w:tentative="1">
      <w:start w:val="1"/>
      <w:numFmt w:val="decimal"/>
      <w:lvlText w:val="%4."/>
      <w:lvlJc w:val="left"/>
      <w:pPr>
        <w:ind w:left="2921" w:hanging="360"/>
      </w:pPr>
    </w:lvl>
    <w:lvl w:ilvl="4" w:tplc="04190019" w:tentative="1">
      <w:start w:val="1"/>
      <w:numFmt w:val="lowerLetter"/>
      <w:lvlText w:val="%5."/>
      <w:lvlJc w:val="left"/>
      <w:pPr>
        <w:ind w:left="3641" w:hanging="360"/>
      </w:pPr>
    </w:lvl>
    <w:lvl w:ilvl="5" w:tplc="0419001B" w:tentative="1">
      <w:start w:val="1"/>
      <w:numFmt w:val="lowerRoman"/>
      <w:lvlText w:val="%6."/>
      <w:lvlJc w:val="right"/>
      <w:pPr>
        <w:ind w:left="4361" w:hanging="180"/>
      </w:pPr>
    </w:lvl>
    <w:lvl w:ilvl="6" w:tplc="0419000F" w:tentative="1">
      <w:start w:val="1"/>
      <w:numFmt w:val="decimal"/>
      <w:lvlText w:val="%7."/>
      <w:lvlJc w:val="left"/>
      <w:pPr>
        <w:ind w:left="5081" w:hanging="360"/>
      </w:pPr>
    </w:lvl>
    <w:lvl w:ilvl="7" w:tplc="04190019" w:tentative="1">
      <w:start w:val="1"/>
      <w:numFmt w:val="lowerLetter"/>
      <w:lvlText w:val="%8."/>
      <w:lvlJc w:val="left"/>
      <w:pPr>
        <w:ind w:left="5801" w:hanging="360"/>
      </w:pPr>
    </w:lvl>
    <w:lvl w:ilvl="8" w:tplc="0419001B" w:tentative="1">
      <w:start w:val="1"/>
      <w:numFmt w:val="lowerRoman"/>
      <w:lvlText w:val="%9."/>
      <w:lvlJc w:val="right"/>
      <w:pPr>
        <w:ind w:left="6521" w:hanging="180"/>
      </w:pPr>
    </w:lvl>
  </w:abstractNum>
  <w:abstractNum w:abstractNumId="6" w15:restartNumberingAfterBreak="0">
    <w:nsid w:val="1D06199B"/>
    <w:multiLevelType w:val="hybridMultilevel"/>
    <w:tmpl w:val="FEDAAB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E20F04"/>
    <w:multiLevelType w:val="hybridMultilevel"/>
    <w:tmpl w:val="8CAAF8A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3" w15:restartNumberingAfterBreak="0">
    <w:nsid w:val="30334B5E"/>
    <w:multiLevelType w:val="hybridMultilevel"/>
    <w:tmpl w:val="3E3CF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5"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604F6A"/>
    <w:multiLevelType w:val="hybridMultilevel"/>
    <w:tmpl w:val="AD6219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0F1D08"/>
    <w:multiLevelType w:val="hybridMultilevel"/>
    <w:tmpl w:val="F892A5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FA466D"/>
    <w:multiLevelType w:val="hybridMultilevel"/>
    <w:tmpl w:val="FEDAA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2" w15:restartNumberingAfterBreak="0">
    <w:nsid w:val="44147EA2"/>
    <w:multiLevelType w:val="hybridMultilevel"/>
    <w:tmpl w:val="AD04EFE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120C0E"/>
    <w:multiLevelType w:val="hybridMultilevel"/>
    <w:tmpl w:val="6DFCD592"/>
    <w:lvl w:ilvl="0" w:tplc="6F3E0D88">
      <w:start w:val="1"/>
      <w:numFmt w:val="decimal"/>
      <w:lvlText w:val="%1."/>
      <w:lvlJc w:val="left"/>
      <w:pPr>
        <w:ind w:left="77" w:hanging="360"/>
      </w:pPr>
      <w:rPr>
        <w:rFonts w:hint="default"/>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25"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C15A4E"/>
    <w:multiLevelType w:val="hybridMultilevel"/>
    <w:tmpl w:val="5E1A9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E7B0983"/>
    <w:multiLevelType w:val="hybridMultilevel"/>
    <w:tmpl w:val="2F6C89EE"/>
    <w:lvl w:ilvl="0" w:tplc="6D3E51BC">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25543D7"/>
    <w:multiLevelType w:val="hybridMultilevel"/>
    <w:tmpl w:val="930CD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7B9212F"/>
    <w:multiLevelType w:val="hybridMultilevel"/>
    <w:tmpl w:val="5C8489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36" w15:restartNumberingAfterBreak="0">
    <w:nsid w:val="7FC63481"/>
    <w:multiLevelType w:val="hybridMultilevel"/>
    <w:tmpl w:val="B7407F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1"/>
  </w:num>
  <w:num w:numId="3">
    <w:abstractNumId w:val="8"/>
  </w:num>
  <w:num w:numId="4">
    <w:abstractNumId w:val="21"/>
  </w:num>
  <w:num w:numId="5">
    <w:abstractNumId w:val="15"/>
  </w:num>
  <w:num w:numId="6">
    <w:abstractNumId w:val="34"/>
  </w:num>
  <w:num w:numId="7">
    <w:abstractNumId w:val="9"/>
  </w:num>
  <w:num w:numId="8">
    <w:abstractNumId w:val="1"/>
  </w:num>
  <w:num w:numId="9">
    <w:abstractNumId w:val="7"/>
  </w:num>
  <w:num w:numId="10">
    <w:abstractNumId w:val="33"/>
  </w:num>
  <w:num w:numId="11">
    <w:abstractNumId w:val="17"/>
  </w:num>
  <w:num w:numId="12">
    <w:abstractNumId w:val="4"/>
  </w:num>
  <w:num w:numId="13">
    <w:abstractNumId w:val="25"/>
  </w:num>
  <w:num w:numId="14">
    <w:abstractNumId w:val="10"/>
  </w:num>
  <w:num w:numId="15">
    <w:abstractNumId w:val="20"/>
  </w:num>
  <w:num w:numId="16">
    <w:abstractNumId w:val="23"/>
  </w:num>
  <w:num w:numId="17">
    <w:abstractNumId w:val="32"/>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4"/>
  </w:num>
  <w:num w:numId="22">
    <w:abstractNumId w:val="12"/>
  </w:num>
  <w:num w:numId="23">
    <w:abstractNumId w:val="35"/>
  </w:num>
  <w:num w:numId="24">
    <w:abstractNumId w:val="29"/>
  </w:num>
  <w:num w:numId="25">
    <w:abstractNumId w:val="27"/>
  </w:num>
  <w:num w:numId="26">
    <w:abstractNumId w:val="19"/>
  </w:num>
  <w:num w:numId="27">
    <w:abstractNumId w:val="28"/>
  </w:num>
  <w:num w:numId="28">
    <w:abstractNumId w:val="3"/>
  </w:num>
  <w:num w:numId="29">
    <w:abstractNumId w:val="5"/>
  </w:num>
  <w:num w:numId="30">
    <w:abstractNumId w:val="13"/>
  </w:num>
  <w:num w:numId="31">
    <w:abstractNumId w:val="16"/>
  </w:num>
  <w:num w:numId="32">
    <w:abstractNumId w:val="11"/>
  </w:num>
  <w:num w:numId="33">
    <w:abstractNumId w:val="26"/>
  </w:num>
  <w:num w:numId="34">
    <w:abstractNumId w:val="24"/>
  </w:num>
  <w:num w:numId="35">
    <w:abstractNumId w:val="18"/>
  </w:num>
  <w:num w:numId="36">
    <w:abstractNumId w:val="6"/>
  </w:num>
  <w:num w:numId="37">
    <w:abstractNumId w:val="36"/>
  </w:num>
  <w:num w:numId="38">
    <w:abstractNumId w:val="2"/>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15F7"/>
    <w:rsid w:val="0007502E"/>
    <w:rsid w:val="000777AD"/>
    <w:rsid w:val="000A5392"/>
    <w:rsid w:val="000B05ED"/>
    <w:rsid w:val="000D31AC"/>
    <w:rsid w:val="000D77A1"/>
    <w:rsid w:val="000F5085"/>
    <w:rsid w:val="00105CA8"/>
    <w:rsid w:val="00140762"/>
    <w:rsid w:val="00142FAC"/>
    <w:rsid w:val="0014587D"/>
    <w:rsid w:val="00161F18"/>
    <w:rsid w:val="001643A1"/>
    <w:rsid w:val="00166C5D"/>
    <w:rsid w:val="00187895"/>
    <w:rsid w:val="0019612B"/>
    <w:rsid w:val="001A0DD9"/>
    <w:rsid w:val="001B21D5"/>
    <w:rsid w:val="001C56B0"/>
    <w:rsid w:val="001D362F"/>
    <w:rsid w:val="001D68E9"/>
    <w:rsid w:val="001F54A6"/>
    <w:rsid w:val="00201C4D"/>
    <w:rsid w:val="00227137"/>
    <w:rsid w:val="00244AE5"/>
    <w:rsid w:val="00245317"/>
    <w:rsid w:val="00262C9C"/>
    <w:rsid w:val="00283271"/>
    <w:rsid w:val="00294DC7"/>
    <w:rsid w:val="002A0501"/>
    <w:rsid w:val="002B0B58"/>
    <w:rsid w:val="002B53D3"/>
    <w:rsid w:val="002E7440"/>
    <w:rsid w:val="002F0517"/>
    <w:rsid w:val="002F2BCE"/>
    <w:rsid w:val="00302EC3"/>
    <w:rsid w:val="003111C2"/>
    <w:rsid w:val="00323260"/>
    <w:rsid w:val="00324988"/>
    <w:rsid w:val="00331E2E"/>
    <w:rsid w:val="00340E3E"/>
    <w:rsid w:val="00345E09"/>
    <w:rsid w:val="00353E43"/>
    <w:rsid w:val="00360010"/>
    <w:rsid w:val="00360ABC"/>
    <w:rsid w:val="00361482"/>
    <w:rsid w:val="00380AC6"/>
    <w:rsid w:val="00381059"/>
    <w:rsid w:val="0038191C"/>
    <w:rsid w:val="00384F29"/>
    <w:rsid w:val="0039459F"/>
    <w:rsid w:val="003B0CBE"/>
    <w:rsid w:val="003C2B8E"/>
    <w:rsid w:val="003C4281"/>
    <w:rsid w:val="00427AF2"/>
    <w:rsid w:val="00440BB6"/>
    <w:rsid w:val="0045565C"/>
    <w:rsid w:val="00455ACB"/>
    <w:rsid w:val="004779C6"/>
    <w:rsid w:val="004860ED"/>
    <w:rsid w:val="004B14E2"/>
    <w:rsid w:val="004B1BFE"/>
    <w:rsid w:val="004C488F"/>
    <w:rsid w:val="004C6749"/>
    <w:rsid w:val="004D0754"/>
    <w:rsid w:val="004D7BBD"/>
    <w:rsid w:val="00500359"/>
    <w:rsid w:val="005077E5"/>
    <w:rsid w:val="0051261B"/>
    <w:rsid w:val="00513806"/>
    <w:rsid w:val="005251F0"/>
    <w:rsid w:val="00534823"/>
    <w:rsid w:val="005464D9"/>
    <w:rsid w:val="005473ED"/>
    <w:rsid w:val="00552B54"/>
    <w:rsid w:val="00566CE2"/>
    <w:rsid w:val="00571FF3"/>
    <w:rsid w:val="005749E2"/>
    <w:rsid w:val="005764C8"/>
    <w:rsid w:val="005800B3"/>
    <w:rsid w:val="005C47DF"/>
    <w:rsid w:val="005C4C56"/>
    <w:rsid w:val="005C505E"/>
    <w:rsid w:val="00632EAC"/>
    <w:rsid w:val="0063541F"/>
    <w:rsid w:val="0064130D"/>
    <w:rsid w:val="006430D8"/>
    <w:rsid w:val="006430F9"/>
    <w:rsid w:val="00643BB3"/>
    <w:rsid w:val="006600AE"/>
    <w:rsid w:val="00682DC5"/>
    <w:rsid w:val="00687B9C"/>
    <w:rsid w:val="006A777E"/>
    <w:rsid w:val="006B0C9E"/>
    <w:rsid w:val="006C5B42"/>
    <w:rsid w:val="006D098E"/>
    <w:rsid w:val="006D0D85"/>
    <w:rsid w:val="006D1D3B"/>
    <w:rsid w:val="006D6336"/>
    <w:rsid w:val="006E7313"/>
    <w:rsid w:val="00707C2A"/>
    <w:rsid w:val="007172C1"/>
    <w:rsid w:val="00721887"/>
    <w:rsid w:val="00725F5F"/>
    <w:rsid w:val="0073176D"/>
    <w:rsid w:val="0073731D"/>
    <w:rsid w:val="007646E1"/>
    <w:rsid w:val="0076709D"/>
    <w:rsid w:val="0079455F"/>
    <w:rsid w:val="007A0012"/>
    <w:rsid w:val="007A45D4"/>
    <w:rsid w:val="007B6CD6"/>
    <w:rsid w:val="007D69D7"/>
    <w:rsid w:val="007E12E3"/>
    <w:rsid w:val="007E7AFB"/>
    <w:rsid w:val="0082045C"/>
    <w:rsid w:val="00823625"/>
    <w:rsid w:val="00837622"/>
    <w:rsid w:val="00847C30"/>
    <w:rsid w:val="00875409"/>
    <w:rsid w:val="00891968"/>
    <w:rsid w:val="008A5ADE"/>
    <w:rsid w:val="008B3A46"/>
    <w:rsid w:val="008B59BE"/>
    <w:rsid w:val="008D4160"/>
    <w:rsid w:val="008F4467"/>
    <w:rsid w:val="008F6F45"/>
    <w:rsid w:val="00907650"/>
    <w:rsid w:val="0091545D"/>
    <w:rsid w:val="00921465"/>
    <w:rsid w:val="0096771D"/>
    <w:rsid w:val="0097035C"/>
    <w:rsid w:val="00971102"/>
    <w:rsid w:val="00982E7E"/>
    <w:rsid w:val="00985320"/>
    <w:rsid w:val="00991148"/>
    <w:rsid w:val="00991703"/>
    <w:rsid w:val="00996B9F"/>
    <w:rsid w:val="009B5562"/>
    <w:rsid w:val="009C23ED"/>
    <w:rsid w:val="009C4175"/>
    <w:rsid w:val="009D2D68"/>
    <w:rsid w:val="009D63C0"/>
    <w:rsid w:val="009E1C3E"/>
    <w:rsid w:val="00A16966"/>
    <w:rsid w:val="00A2365B"/>
    <w:rsid w:val="00A31ECF"/>
    <w:rsid w:val="00A53518"/>
    <w:rsid w:val="00A777E9"/>
    <w:rsid w:val="00A8220A"/>
    <w:rsid w:val="00A84A0C"/>
    <w:rsid w:val="00A90224"/>
    <w:rsid w:val="00A92FDC"/>
    <w:rsid w:val="00AB20A0"/>
    <w:rsid w:val="00AC587B"/>
    <w:rsid w:val="00AE7469"/>
    <w:rsid w:val="00B05732"/>
    <w:rsid w:val="00B113EE"/>
    <w:rsid w:val="00B33507"/>
    <w:rsid w:val="00B342E4"/>
    <w:rsid w:val="00B4087A"/>
    <w:rsid w:val="00B414A5"/>
    <w:rsid w:val="00B429F9"/>
    <w:rsid w:val="00B53C11"/>
    <w:rsid w:val="00B63D95"/>
    <w:rsid w:val="00B851C2"/>
    <w:rsid w:val="00B90AB8"/>
    <w:rsid w:val="00BB3291"/>
    <w:rsid w:val="00BE6D4A"/>
    <w:rsid w:val="00BF7C80"/>
    <w:rsid w:val="00C03377"/>
    <w:rsid w:val="00C11393"/>
    <w:rsid w:val="00C14D1A"/>
    <w:rsid w:val="00C308CF"/>
    <w:rsid w:val="00C43AFC"/>
    <w:rsid w:val="00C64FAC"/>
    <w:rsid w:val="00C662C6"/>
    <w:rsid w:val="00C6705A"/>
    <w:rsid w:val="00C67805"/>
    <w:rsid w:val="00C70488"/>
    <w:rsid w:val="00C7113F"/>
    <w:rsid w:val="00C8023D"/>
    <w:rsid w:val="00C93FE0"/>
    <w:rsid w:val="00CA37FD"/>
    <w:rsid w:val="00CD390B"/>
    <w:rsid w:val="00CD6400"/>
    <w:rsid w:val="00CF09FA"/>
    <w:rsid w:val="00D064E6"/>
    <w:rsid w:val="00D17053"/>
    <w:rsid w:val="00D17834"/>
    <w:rsid w:val="00D22DE7"/>
    <w:rsid w:val="00D27CC0"/>
    <w:rsid w:val="00D56E7C"/>
    <w:rsid w:val="00D6000D"/>
    <w:rsid w:val="00D60539"/>
    <w:rsid w:val="00D81FF5"/>
    <w:rsid w:val="00DA45D4"/>
    <w:rsid w:val="00DA5FA2"/>
    <w:rsid w:val="00DC6AA4"/>
    <w:rsid w:val="00DD15E1"/>
    <w:rsid w:val="00DD5F23"/>
    <w:rsid w:val="00E131E1"/>
    <w:rsid w:val="00E24AD5"/>
    <w:rsid w:val="00E257D8"/>
    <w:rsid w:val="00E420D8"/>
    <w:rsid w:val="00E45EB7"/>
    <w:rsid w:val="00E51449"/>
    <w:rsid w:val="00E615A1"/>
    <w:rsid w:val="00E61AE8"/>
    <w:rsid w:val="00E80768"/>
    <w:rsid w:val="00E82555"/>
    <w:rsid w:val="00E83F1D"/>
    <w:rsid w:val="00E84124"/>
    <w:rsid w:val="00E91EA5"/>
    <w:rsid w:val="00EA025D"/>
    <w:rsid w:val="00EA1826"/>
    <w:rsid w:val="00EB632E"/>
    <w:rsid w:val="00EE03D8"/>
    <w:rsid w:val="00EE0A69"/>
    <w:rsid w:val="00EE7CD0"/>
    <w:rsid w:val="00EF2A2A"/>
    <w:rsid w:val="00F00A8F"/>
    <w:rsid w:val="00F0438F"/>
    <w:rsid w:val="00F071B5"/>
    <w:rsid w:val="00F12ADF"/>
    <w:rsid w:val="00F2092B"/>
    <w:rsid w:val="00F5579A"/>
    <w:rsid w:val="00F64B6E"/>
    <w:rsid w:val="00F6677F"/>
    <w:rsid w:val="00F7111E"/>
    <w:rsid w:val="00F746EE"/>
    <w:rsid w:val="00FA3A9F"/>
    <w:rsid w:val="00FB2C25"/>
    <w:rsid w:val="00FB4170"/>
    <w:rsid w:val="00FD554B"/>
    <w:rsid w:val="00FF4F71"/>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chartTrackingRefBased/>
  <w15:docId w15:val="{A0E863D5-C01B-5F42-99B9-D41FFA4F5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612B"/>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2">
    <w:name w:val="heading 2"/>
    <w:basedOn w:val="a"/>
    <w:next w:val="a"/>
    <w:link w:val="20"/>
    <w:uiPriority w:val="9"/>
    <w:semiHidden/>
    <w:unhideWhenUsed/>
    <w:qFormat/>
    <w:rsid w:val="000D31A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
    <w:name w:val="Body Text 3"/>
    <w:basedOn w:val="a"/>
    <w:link w:val="30"/>
    <w:uiPriority w:val="99"/>
    <w:rsid w:val="00C662C6"/>
    <w:rPr>
      <w:rFonts w:ascii="Book Antiqua" w:hAnsi="Book Antiqua"/>
      <w:color w:val="000000"/>
      <w:szCs w:val="20"/>
      <w:lang w:eastAsia="en-US"/>
    </w:rPr>
  </w:style>
  <w:style w:type="character" w:customStyle="1" w:styleId="30">
    <w:name w:val="Основной текст 3 Знак"/>
    <w:basedOn w:val="a0"/>
    <w:link w:val="3"/>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character" w:customStyle="1" w:styleId="layout">
    <w:name w:val="layout"/>
    <w:basedOn w:val="a0"/>
    <w:rsid w:val="007D69D7"/>
  </w:style>
  <w:style w:type="character" w:customStyle="1" w:styleId="20">
    <w:name w:val="Заголовок 2 Знак"/>
    <w:basedOn w:val="a0"/>
    <w:link w:val="2"/>
    <w:uiPriority w:val="9"/>
    <w:semiHidden/>
    <w:rsid w:val="000D31AC"/>
    <w:rPr>
      <w:rFonts w:asciiTheme="majorHAnsi" w:eastAsiaTheme="majorEastAsia" w:hAnsiTheme="majorHAnsi" w:cstheme="majorBidi"/>
      <w:color w:val="2F5496" w:themeColor="accent1" w:themeShade="BF"/>
      <w:sz w:val="26"/>
      <w:szCs w:val="26"/>
    </w:rPr>
  </w:style>
  <w:style w:type="character" w:customStyle="1" w:styleId="13">
    <w:name w:val="Неразрешенное упоминание1"/>
    <w:basedOn w:val="a0"/>
    <w:uiPriority w:val="99"/>
    <w:semiHidden/>
    <w:unhideWhenUsed/>
    <w:rsid w:val="00384F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627212">
      <w:bodyDiv w:val="1"/>
      <w:marLeft w:val="0"/>
      <w:marRight w:val="0"/>
      <w:marTop w:val="0"/>
      <w:marBottom w:val="0"/>
      <w:divBdr>
        <w:top w:val="none" w:sz="0" w:space="0" w:color="auto"/>
        <w:left w:val="none" w:sz="0" w:space="0" w:color="auto"/>
        <w:bottom w:val="none" w:sz="0" w:space="0" w:color="auto"/>
        <w:right w:val="none" w:sz="0" w:space="0" w:color="auto"/>
      </w:divBdr>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165626">
      <w:bodyDiv w:val="1"/>
      <w:marLeft w:val="0"/>
      <w:marRight w:val="0"/>
      <w:marTop w:val="0"/>
      <w:marBottom w:val="0"/>
      <w:divBdr>
        <w:top w:val="none" w:sz="0" w:space="0" w:color="auto"/>
        <w:left w:val="none" w:sz="0" w:space="0" w:color="auto"/>
        <w:bottom w:val="none" w:sz="0" w:space="0" w:color="auto"/>
        <w:right w:val="none" w:sz="0" w:space="0" w:color="auto"/>
      </w:divBdr>
      <w:divsChild>
        <w:div w:id="1377898770">
          <w:marLeft w:val="0"/>
          <w:marRight w:val="0"/>
          <w:marTop w:val="0"/>
          <w:marBottom w:val="0"/>
          <w:divBdr>
            <w:top w:val="none" w:sz="0" w:space="0" w:color="auto"/>
            <w:left w:val="none" w:sz="0" w:space="0" w:color="auto"/>
            <w:bottom w:val="none" w:sz="0" w:space="0" w:color="auto"/>
            <w:right w:val="none" w:sz="0" w:space="0" w:color="auto"/>
          </w:divBdr>
        </w:div>
        <w:div w:id="1722247474">
          <w:marLeft w:val="0"/>
          <w:marRight w:val="0"/>
          <w:marTop w:val="0"/>
          <w:marBottom w:val="0"/>
          <w:divBdr>
            <w:top w:val="none" w:sz="0" w:space="0" w:color="auto"/>
            <w:left w:val="none" w:sz="0" w:space="0" w:color="auto"/>
            <w:bottom w:val="none" w:sz="0" w:space="0" w:color="auto"/>
            <w:right w:val="none" w:sz="0" w:space="0" w:color="auto"/>
          </w:divBdr>
        </w:div>
        <w:div w:id="1048266398">
          <w:marLeft w:val="0"/>
          <w:marRight w:val="0"/>
          <w:marTop w:val="0"/>
          <w:marBottom w:val="0"/>
          <w:divBdr>
            <w:top w:val="none" w:sz="0" w:space="0" w:color="auto"/>
            <w:left w:val="none" w:sz="0" w:space="0" w:color="auto"/>
            <w:bottom w:val="none" w:sz="0" w:space="0" w:color="auto"/>
            <w:right w:val="none" w:sz="0" w:space="0" w:color="auto"/>
          </w:divBdr>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098481">
      <w:bodyDiv w:val="1"/>
      <w:marLeft w:val="0"/>
      <w:marRight w:val="0"/>
      <w:marTop w:val="0"/>
      <w:marBottom w:val="0"/>
      <w:divBdr>
        <w:top w:val="none" w:sz="0" w:space="0" w:color="auto"/>
        <w:left w:val="none" w:sz="0" w:space="0" w:color="auto"/>
        <w:bottom w:val="none" w:sz="0" w:space="0" w:color="auto"/>
        <w:right w:val="none" w:sz="0" w:space="0" w:color="auto"/>
      </w:divBdr>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CBBE8-2CE9-4E65-ADD9-DD9A55570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6451</Words>
  <Characters>36772</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Иванова Наталья Петровна</cp:lastModifiedBy>
  <cp:revision>5</cp:revision>
  <cp:lastPrinted>2021-08-31T11:46:00Z</cp:lastPrinted>
  <dcterms:created xsi:type="dcterms:W3CDTF">2023-10-11T14:39:00Z</dcterms:created>
  <dcterms:modified xsi:type="dcterms:W3CDTF">2024-01-16T12:52:00Z</dcterms:modified>
</cp:coreProperties>
</file>